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BF3EA" w14:textId="5E2A9B5E" w:rsidR="00A86626" w:rsidRPr="00061688" w:rsidRDefault="00A86626" w:rsidP="00EA445C">
      <w:pPr>
        <w:spacing w:after="0" w:line="240" w:lineRule="auto"/>
        <w:rPr>
          <w:rFonts w:ascii="Franklin Gothic Book" w:hAnsi="Franklin Gothic Book"/>
        </w:rPr>
      </w:pPr>
      <w:r w:rsidRPr="00061688">
        <w:rPr>
          <w:rFonts w:ascii="Franklin Gothic Book" w:hAnsi="Franklin Gothic Book"/>
        </w:rPr>
        <w:t>The Honorable Dr. Mehmet Oz</w:t>
      </w:r>
    </w:p>
    <w:p w14:paraId="689936DD" w14:textId="77777777" w:rsidR="00A86626" w:rsidRPr="00061688" w:rsidRDefault="00A86626" w:rsidP="00AD1F0C">
      <w:pPr>
        <w:spacing w:after="0" w:line="240" w:lineRule="auto"/>
        <w:rPr>
          <w:rFonts w:ascii="Franklin Gothic Book" w:hAnsi="Franklin Gothic Book"/>
        </w:rPr>
      </w:pPr>
      <w:r w:rsidRPr="00061688">
        <w:rPr>
          <w:rFonts w:ascii="Franklin Gothic Book" w:hAnsi="Franklin Gothic Book"/>
        </w:rPr>
        <w:t>Administrator, Centers for Medicare &amp; Medicaid Services </w:t>
      </w:r>
    </w:p>
    <w:p w14:paraId="58DABAD6" w14:textId="77777777" w:rsidR="00A86626" w:rsidRPr="00061688" w:rsidRDefault="00A86626" w:rsidP="00AD1F0C">
      <w:pPr>
        <w:spacing w:after="0" w:line="240" w:lineRule="auto"/>
        <w:rPr>
          <w:rFonts w:ascii="Franklin Gothic Book" w:hAnsi="Franklin Gothic Book"/>
        </w:rPr>
      </w:pPr>
      <w:r w:rsidRPr="00061688">
        <w:rPr>
          <w:rFonts w:ascii="Franklin Gothic Book" w:hAnsi="Franklin Gothic Book"/>
        </w:rPr>
        <w:t>U.S. Department of Health and Human Services </w:t>
      </w:r>
    </w:p>
    <w:p w14:paraId="5A3E9BED" w14:textId="77777777" w:rsidR="00A86626" w:rsidRPr="00061688" w:rsidRDefault="00A86626" w:rsidP="00AD1F0C">
      <w:pPr>
        <w:spacing w:after="0" w:line="240" w:lineRule="auto"/>
        <w:rPr>
          <w:rFonts w:ascii="Franklin Gothic Book" w:hAnsi="Franklin Gothic Book"/>
        </w:rPr>
      </w:pPr>
      <w:r w:rsidRPr="00061688">
        <w:rPr>
          <w:rFonts w:ascii="Franklin Gothic Book" w:hAnsi="Franklin Gothic Book"/>
        </w:rPr>
        <w:t>7500 Security Boulevard </w:t>
      </w:r>
    </w:p>
    <w:p w14:paraId="2EF0BA6D" w14:textId="77777777" w:rsidR="00A86626" w:rsidRPr="00061688" w:rsidRDefault="00A86626" w:rsidP="00AD1F0C">
      <w:pPr>
        <w:spacing w:after="0" w:line="240" w:lineRule="auto"/>
        <w:rPr>
          <w:rFonts w:ascii="Franklin Gothic Book" w:hAnsi="Franklin Gothic Book"/>
        </w:rPr>
      </w:pPr>
      <w:r w:rsidRPr="00061688">
        <w:rPr>
          <w:rFonts w:ascii="Franklin Gothic Book" w:hAnsi="Franklin Gothic Book"/>
        </w:rPr>
        <w:t>Baltimore, MD 21244-1850 </w:t>
      </w:r>
    </w:p>
    <w:p w14:paraId="642CAD94" w14:textId="77777777" w:rsidR="00A86626" w:rsidRPr="00061688" w:rsidRDefault="00A86626" w:rsidP="00AD1F0C">
      <w:pPr>
        <w:spacing w:after="0" w:line="240" w:lineRule="auto"/>
        <w:rPr>
          <w:rFonts w:ascii="Franklin Gothic Book" w:hAnsi="Franklin Gothic Book"/>
        </w:rPr>
      </w:pPr>
      <w:r w:rsidRPr="00061688">
        <w:rPr>
          <w:rFonts w:ascii="Franklin Gothic Book" w:hAnsi="Franklin Gothic Book"/>
        </w:rPr>
        <w:t>(Submitted electronically to regulations.gov) </w:t>
      </w:r>
    </w:p>
    <w:p w14:paraId="637480C9" w14:textId="69D52F67" w:rsidR="00A86626" w:rsidRPr="00061688" w:rsidRDefault="00A86626" w:rsidP="0016095C">
      <w:pPr>
        <w:rPr>
          <w:rFonts w:ascii="Franklin Gothic Book" w:hAnsi="Franklin Gothic Book"/>
        </w:rPr>
      </w:pPr>
      <w:r w:rsidRPr="00061688">
        <w:rPr>
          <w:rFonts w:ascii="Franklin Gothic Book" w:hAnsi="Franklin Gothic Book"/>
        </w:rPr>
        <w:t> </w:t>
      </w:r>
    </w:p>
    <w:p w14:paraId="74335A59" w14:textId="3EB8FB16" w:rsidR="00A86626" w:rsidRPr="00061688" w:rsidRDefault="00A86626" w:rsidP="0016095C">
      <w:pPr>
        <w:rPr>
          <w:rFonts w:ascii="Franklin Gothic Book" w:hAnsi="Franklin Gothic Book"/>
        </w:rPr>
      </w:pPr>
      <w:r w:rsidRPr="00061688">
        <w:rPr>
          <w:rFonts w:ascii="Franklin Gothic Book" w:hAnsi="Franklin Gothic Book"/>
        </w:rPr>
        <w:t>September 12, 2025 </w:t>
      </w:r>
    </w:p>
    <w:p w14:paraId="711E077C" w14:textId="77777777" w:rsidR="00A86626" w:rsidRPr="00061688" w:rsidRDefault="00A86626" w:rsidP="0016095C">
      <w:pPr>
        <w:rPr>
          <w:rFonts w:ascii="Franklin Gothic Book" w:hAnsi="Franklin Gothic Book"/>
        </w:rPr>
      </w:pPr>
      <w:r w:rsidRPr="00061688">
        <w:rPr>
          <w:rFonts w:ascii="Franklin Gothic Book" w:hAnsi="Franklin Gothic Book"/>
        </w:rPr>
        <w:t> </w:t>
      </w:r>
    </w:p>
    <w:p w14:paraId="719DBBC2" w14:textId="77777777" w:rsidR="00AD1F0C" w:rsidRDefault="07D68AEC" w:rsidP="0016095C">
      <w:pPr>
        <w:rPr>
          <w:rFonts w:ascii="Franklin Gothic Book" w:hAnsi="Franklin Gothic Book"/>
        </w:rPr>
      </w:pPr>
      <w:r w:rsidRPr="00061688">
        <w:rPr>
          <w:rFonts w:ascii="Franklin Gothic Book" w:hAnsi="Franklin Gothic Book"/>
          <w:b/>
          <w:bCs/>
        </w:rPr>
        <w:t>RE:</w:t>
      </w:r>
      <w:r w:rsidRPr="00061688">
        <w:rPr>
          <w:rFonts w:ascii="Franklin Gothic Book" w:hAnsi="Franklin Gothic Book"/>
        </w:rPr>
        <w:t xml:space="preserve"> </w:t>
      </w:r>
      <w:r w:rsidRPr="00061688">
        <w:rPr>
          <w:rFonts w:ascii="Franklin Gothic Book" w:hAnsi="Franklin Gothic Book"/>
          <w:b/>
          <w:bCs/>
        </w:rPr>
        <w:t>Medicare and Medicaid Programs; CY 2026 Payment Policies Under the Physician Fee Schedule and Other Changes to Part B Payment and Coverage Policies; Medicare Shared Savings Program Requirements; and Medicare Prescription Drug Inflation Rebate Program</w:t>
      </w:r>
      <w:r w:rsidRPr="00061688">
        <w:rPr>
          <w:rFonts w:ascii="Franklin Gothic Book" w:hAnsi="Franklin Gothic Book"/>
        </w:rPr>
        <w:t> </w:t>
      </w:r>
    </w:p>
    <w:p w14:paraId="613C6D69" w14:textId="77777777" w:rsidR="00AD1F0C" w:rsidRDefault="00AD1F0C" w:rsidP="0016095C">
      <w:pPr>
        <w:rPr>
          <w:rFonts w:ascii="Franklin Gothic Book" w:hAnsi="Franklin Gothic Book"/>
        </w:rPr>
      </w:pPr>
    </w:p>
    <w:p w14:paraId="4EE1F6B8" w14:textId="4B38E881" w:rsidR="00A86626" w:rsidRPr="00061688" w:rsidRDefault="00A86626" w:rsidP="0016095C">
      <w:pPr>
        <w:rPr>
          <w:rFonts w:ascii="Franklin Gothic Book" w:hAnsi="Franklin Gothic Book"/>
        </w:rPr>
      </w:pPr>
      <w:r w:rsidRPr="00061688">
        <w:rPr>
          <w:rFonts w:ascii="Franklin Gothic Book" w:hAnsi="Franklin Gothic Book"/>
        </w:rPr>
        <w:t>Dear Administrator Oz: </w:t>
      </w:r>
    </w:p>
    <w:p w14:paraId="369EC4F3" w14:textId="77777777" w:rsidR="00C75AFB" w:rsidRPr="00061688" w:rsidRDefault="00C75AFB" w:rsidP="0016095C">
      <w:pPr>
        <w:rPr>
          <w:rFonts w:ascii="Franklin Gothic Book" w:hAnsi="Franklin Gothic Book"/>
        </w:rPr>
      </w:pPr>
    </w:p>
    <w:p w14:paraId="4DC2C5BD" w14:textId="223D2E82" w:rsidR="00A86626" w:rsidRPr="00061688" w:rsidRDefault="00A86626" w:rsidP="0016095C">
      <w:pPr>
        <w:rPr>
          <w:rFonts w:ascii="Franklin Gothic Book" w:hAnsi="Franklin Gothic Book"/>
        </w:rPr>
      </w:pPr>
      <w:r w:rsidRPr="00061688">
        <w:rPr>
          <w:rFonts w:ascii="Franklin Gothic Book" w:hAnsi="Franklin Gothic Book"/>
        </w:rPr>
        <w:t xml:space="preserve">On behalf of </w:t>
      </w:r>
      <w:r w:rsidR="00E02019" w:rsidRPr="00A10518">
        <w:rPr>
          <w:rFonts w:ascii="Franklin Gothic Book" w:hAnsi="Franklin Gothic Book"/>
          <w:highlight w:val="yellow"/>
        </w:rPr>
        <w:t xml:space="preserve">Insert </w:t>
      </w:r>
      <w:r w:rsidR="00E02019">
        <w:rPr>
          <w:rFonts w:ascii="Franklin Gothic Book" w:hAnsi="Franklin Gothic Book"/>
          <w:highlight w:val="yellow"/>
        </w:rPr>
        <w:t>y</w:t>
      </w:r>
      <w:r w:rsidR="00E02019" w:rsidRPr="00A10518">
        <w:rPr>
          <w:rFonts w:ascii="Franklin Gothic Book" w:hAnsi="Franklin Gothic Book"/>
          <w:highlight w:val="yellow"/>
        </w:rPr>
        <w:t xml:space="preserve">our </w:t>
      </w:r>
      <w:r w:rsidR="00E02019">
        <w:rPr>
          <w:rFonts w:ascii="Franklin Gothic Book" w:hAnsi="Franklin Gothic Book"/>
          <w:highlight w:val="yellow"/>
        </w:rPr>
        <w:t>o</w:t>
      </w:r>
      <w:r w:rsidR="00E02019" w:rsidRPr="00A10518">
        <w:rPr>
          <w:rFonts w:ascii="Franklin Gothic Book" w:hAnsi="Franklin Gothic Book"/>
          <w:highlight w:val="yellow"/>
        </w:rPr>
        <w:t>rganization</w:t>
      </w:r>
      <w:r w:rsidRPr="00061688">
        <w:rPr>
          <w:rFonts w:ascii="Franklin Gothic Book" w:hAnsi="Franklin Gothic Book"/>
        </w:rPr>
        <w:t>, we would like to thank you for this opportunity to provide comments on the proposed rule, “Medicare and Medicaid Programs; CY 2026 Payment Policies Under the Physician Fee Schedule and Other Changes to Part B Payment and Coverage Policies; Medicare Shared Savings Program Requirements; and Medicare Prescription Drug Inflation Rebate Program” and provide recommendations focused on food is medicine (FIM) interventions. </w:t>
      </w:r>
    </w:p>
    <w:p w14:paraId="6765CEB6" w14:textId="1F4545F2" w:rsidR="00F90547" w:rsidRDefault="00E02019" w:rsidP="0016095C">
      <w:pPr>
        <w:rPr>
          <w:rFonts w:ascii="Franklin Gothic Book" w:hAnsi="Franklin Gothic Book"/>
        </w:rPr>
      </w:pPr>
      <w:r w:rsidRPr="00A10518">
        <w:rPr>
          <w:rFonts w:ascii="Franklin Gothic Book" w:hAnsi="Franklin Gothic Book"/>
          <w:highlight w:val="yellow"/>
        </w:rPr>
        <w:t>Insert description of your organization</w:t>
      </w:r>
    </w:p>
    <w:p w14:paraId="598A8F44" w14:textId="0F5E8B7B" w:rsidR="00F90547" w:rsidRPr="00F90547" w:rsidRDefault="0004254E">
      <w:r w:rsidRPr="5EC06A00">
        <w:rPr>
          <w:rFonts w:ascii="Franklin Gothic Book" w:eastAsiaTheme="minorEastAsia" w:hAnsi="Franklin Gothic Book"/>
          <w:color w:val="000000" w:themeColor="text1"/>
        </w:rPr>
        <w:t>FIM interventions encompass a spectrum of nutrition services</w:t>
      </w:r>
      <w:r>
        <w:t>—</w:t>
      </w:r>
      <w:r w:rsidRPr="5EC06A00">
        <w:rPr>
          <w:rFonts w:ascii="Franklin Gothic Book" w:eastAsiaTheme="minorEastAsia" w:hAnsi="Franklin Gothic Book"/>
          <w:color w:val="000000" w:themeColor="text1"/>
        </w:rPr>
        <w:t>including medically tailored meals (MTMs), medically tailored groceries (MTGs), and produce prescriptions (</w:t>
      </w:r>
      <w:proofErr w:type="spellStart"/>
      <w:r w:rsidRPr="5EC06A00">
        <w:rPr>
          <w:rFonts w:ascii="Franklin Gothic Book" w:eastAsiaTheme="minorEastAsia" w:hAnsi="Franklin Gothic Book"/>
          <w:color w:val="000000" w:themeColor="text1"/>
        </w:rPr>
        <w:t>PRx</w:t>
      </w:r>
      <w:proofErr w:type="spellEnd"/>
      <w:r w:rsidRPr="5EC06A00">
        <w:rPr>
          <w:rFonts w:ascii="Franklin Gothic Book" w:eastAsiaTheme="minorEastAsia" w:hAnsi="Franklin Gothic Book"/>
          <w:color w:val="000000" w:themeColor="text1"/>
        </w:rPr>
        <w:t>)</w:t>
      </w:r>
      <w:r>
        <w:t>—</w:t>
      </w:r>
      <w:r w:rsidRPr="5EC06A00">
        <w:rPr>
          <w:rFonts w:ascii="Franklin Gothic Book" w:eastAsiaTheme="minorEastAsia" w:hAnsi="Franklin Gothic Book"/>
          <w:color w:val="000000" w:themeColor="text1"/>
        </w:rPr>
        <w:t>which are designed to meet patient needs and are integrated into the health care system through referrals from medical providers.</w:t>
      </w:r>
      <w:r w:rsidRPr="5EC06A00">
        <w:rPr>
          <w:rStyle w:val="EndnoteReference"/>
          <w:rFonts w:ascii="Franklin Gothic Book" w:eastAsiaTheme="minorEastAsia" w:hAnsi="Franklin Gothic Book"/>
          <w:color w:val="000000" w:themeColor="text1"/>
        </w:rPr>
        <w:endnoteReference w:id="1"/>
      </w:r>
      <w:r>
        <w:t xml:space="preserve"> </w:t>
      </w:r>
      <w:r w:rsidR="00E02019">
        <w:rPr>
          <w:rFonts w:ascii="Franklin Gothic Book" w:hAnsi="Franklin Gothic Book"/>
        </w:rPr>
        <w:t>We</w:t>
      </w:r>
      <w:r w:rsidR="002248D5" w:rsidRPr="5EBDB001">
        <w:rPr>
          <w:rFonts w:ascii="Franklin Gothic Book" w:hAnsi="Franklin Gothic Book"/>
        </w:rPr>
        <w:t xml:space="preserve"> are deeply appreciative of CMS’s leadership over the last decade to explore options to broaden access to evidence-based, FIM interventions in both the Medicaid and Medicare programs. </w:t>
      </w:r>
      <w:r w:rsidR="003C6579" w:rsidRPr="5EC06A00">
        <w:rPr>
          <w:rFonts w:ascii="Franklin Gothic Book" w:eastAsiaTheme="minorEastAsia" w:hAnsi="Franklin Gothic Book"/>
          <w:color w:val="000000" w:themeColor="text1"/>
        </w:rPr>
        <w:t xml:space="preserve">Diet-related chronic health conditions, including </w:t>
      </w:r>
      <w:hyperlink r:id="rId8" w:history="1">
        <w:r w:rsidR="002248D5" w:rsidRPr="5EC06A00">
          <w:rPr>
            <w:rStyle w:val="Hyperlink"/>
            <w:rFonts w:ascii="Franklin Gothic Book" w:eastAsiaTheme="minorEastAsia" w:hAnsi="Franklin Gothic Book"/>
          </w:rPr>
          <w:t xml:space="preserve">heart disease, cancer and </w:t>
        </w:r>
        <w:r w:rsidR="003C6579" w:rsidRPr="5EC06A00">
          <w:rPr>
            <w:rStyle w:val="Hyperlink"/>
            <w:rFonts w:ascii="Franklin Gothic Book" w:eastAsiaTheme="minorEastAsia" w:hAnsi="Franklin Gothic Book"/>
          </w:rPr>
          <w:t>diabetes</w:t>
        </w:r>
      </w:hyperlink>
      <w:r w:rsidR="002248D5" w:rsidRPr="5EC06A00">
        <w:rPr>
          <w:rFonts w:ascii="Franklin Gothic Book" w:eastAsiaTheme="minorEastAsia" w:hAnsi="Franklin Gothic Book"/>
          <w:color w:val="000000" w:themeColor="text1"/>
        </w:rPr>
        <w:t xml:space="preserve"> </w:t>
      </w:r>
      <w:r w:rsidR="003C6579" w:rsidRPr="5EC06A00">
        <w:rPr>
          <w:rFonts w:ascii="Franklin Gothic Book" w:eastAsiaTheme="minorEastAsia" w:hAnsi="Franklin Gothic Book"/>
          <w:color w:val="000000" w:themeColor="text1"/>
        </w:rPr>
        <w:t>are the leading cause of mortality and morbidity in the United States, contributing to the deaths of nearly 1.5 million people each year and accounting for approximately 85% of our $4.5 trillion in annual health care expenditures.</w:t>
      </w:r>
      <w:r w:rsidR="003C6579" w:rsidRPr="5EC06A00">
        <w:rPr>
          <w:rStyle w:val="EndnoteReference"/>
          <w:rFonts w:ascii="Franklin Gothic Book" w:eastAsiaTheme="minorEastAsia" w:hAnsi="Franklin Gothic Book"/>
          <w:color w:val="000000" w:themeColor="text1"/>
        </w:rPr>
        <w:endnoteReference w:id="2"/>
      </w:r>
      <w:r w:rsidR="003C6579" w:rsidRPr="5EC06A00">
        <w:rPr>
          <w:rFonts w:ascii="Franklin Gothic Book" w:eastAsiaTheme="minorEastAsia" w:hAnsi="Franklin Gothic Book"/>
          <w:color w:val="000000" w:themeColor="text1"/>
        </w:rPr>
        <w:t xml:space="preserve">  </w:t>
      </w:r>
      <w:r w:rsidR="00363843" w:rsidRPr="00363843">
        <w:rPr>
          <w:rFonts w:ascii="Franklin Gothic Book" w:eastAsia="Times New Roman" w:hAnsi="Franklin Gothic Book" w:cs="Times New Roman"/>
          <w:color w:val="000000" w:themeColor="text1"/>
        </w:rPr>
        <w:t xml:space="preserve">Poor nutrition is </w:t>
      </w:r>
      <w:r w:rsidR="00363843" w:rsidRPr="00363843">
        <w:rPr>
          <w:rFonts w:ascii="Franklin Gothic Book" w:eastAsia="Times New Roman" w:hAnsi="Franklin Gothic Book" w:cs="Times New Roman"/>
          <w:color w:val="000000"/>
        </w:rPr>
        <w:t xml:space="preserve">a leading, direct determinant of health – and as such, should be appropriately addressed by the health care system, similar to smoking, poor mental health, and substance use. </w:t>
      </w:r>
      <w:r w:rsidR="003C6579" w:rsidRPr="5EC06A00">
        <w:rPr>
          <w:rFonts w:ascii="Franklin Gothic Book" w:eastAsiaTheme="minorEastAsia" w:hAnsi="Franklin Gothic Book"/>
          <w:color w:val="000000" w:themeColor="text1"/>
        </w:rPr>
        <w:t xml:space="preserve">Food is Medicine (FIM) interventions have emerged as an important component of state and federal strategies to </w:t>
      </w:r>
      <w:r w:rsidR="5EBDB001" w:rsidRPr="5EC06A00">
        <w:rPr>
          <w:rFonts w:ascii="Franklin Gothic Book" w:eastAsiaTheme="minorEastAsia" w:hAnsi="Franklin Gothic Book"/>
          <w:color w:val="000000" w:themeColor="text1"/>
        </w:rPr>
        <w:t>address</w:t>
      </w:r>
      <w:r w:rsidR="003C6579" w:rsidRPr="5EC06A00">
        <w:rPr>
          <w:rFonts w:ascii="Franklin Gothic Book" w:eastAsiaTheme="minorEastAsia" w:hAnsi="Franklin Gothic Book"/>
          <w:color w:val="000000" w:themeColor="text1"/>
        </w:rPr>
        <w:t xml:space="preserve"> the root causes of chronic disease as well as rising health care costs and other multifaceted priorities.</w:t>
      </w:r>
      <w:r w:rsidR="003C6579" w:rsidRPr="5EC06A00">
        <w:rPr>
          <w:rStyle w:val="EndnoteReference"/>
          <w:rFonts w:ascii="Franklin Gothic Book" w:eastAsiaTheme="minorEastAsia" w:hAnsi="Franklin Gothic Book"/>
          <w:color w:val="000000" w:themeColor="text1"/>
        </w:rPr>
        <w:endnoteReference w:id="3"/>
      </w:r>
      <w:r w:rsidR="003C6579" w:rsidRPr="5EC06A00">
        <w:rPr>
          <w:rFonts w:ascii="Franklin Gothic Book" w:eastAsiaTheme="minorEastAsia" w:hAnsi="Franklin Gothic Book"/>
          <w:color w:val="000000" w:themeColor="text1"/>
        </w:rPr>
        <w:t xml:space="preserve"> </w:t>
      </w:r>
    </w:p>
    <w:p w14:paraId="730A758D" w14:textId="7BB5B697" w:rsidR="00363843" w:rsidRPr="00EA445C" w:rsidRDefault="003C6579" w:rsidP="24191063">
      <w:pPr>
        <w:rPr>
          <w:rFonts w:ascii="Franklin Gothic Book" w:eastAsia="Times New Roman" w:hAnsi="Franklin Gothic Book" w:cs="Times New Roman"/>
        </w:rPr>
      </w:pPr>
      <w:r w:rsidRPr="00363843">
        <w:rPr>
          <w:rFonts w:ascii="Franklin Gothic Book" w:eastAsia="Times New Roman" w:hAnsi="Franklin Gothic Book" w:cs="Times New Roman"/>
          <w:color w:val="000000"/>
        </w:rPr>
        <w:t xml:space="preserve">FIM interventions </w:t>
      </w:r>
      <w:r w:rsidRPr="00363843">
        <w:rPr>
          <w:rFonts w:ascii="Franklin Gothic Book" w:eastAsia="Times New Roman" w:hAnsi="Franklin Gothic Book" w:cs="Times New Roman"/>
        </w:rPr>
        <w:t>are distinct from</w:t>
      </w:r>
      <w:r w:rsidR="00F1094A">
        <w:rPr>
          <w:rFonts w:ascii="Franklin Gothic Book" w:eastAsia="Times New Roman" w:hAnsi="Franklin Gothic Book" w:cs="Times New Roman"/>
        </w:rPr>
        <w:t xml:space="preserve">, </w:t>
      </w:r>
      <w:r w:rsidRPr="00363843">
        <w:rPr>
          <w:rFonts w:ascii="Franklin Gothic Book" w:eastAsia="Times New Roman" w:hAnsi="Franklin Gothic Book" w:cs="Times New Roman"/>
        </w:rPr>
        <w:t xml:space="preserve">but complementary </w:t>
      </w:r>
      <w:proofErr w:type="gramStart"/>
      <w:r w:rsidRPr="00363843">
        <w:rPr>
          <w:rFonts w:ascii="Franklin Gothic Book" w:eastAsia="Times New Roman" w:hAnsi="Franklin Gothic Book" w:cs="Times New Roman"/>
        </w:rPr>
        <w:t>to</w:t>
      </w:r>
      <w:proofErr w:type="gramEnd"/>
      <w:r w:rsidR="00F90547">
        <w:rPr>
          <w:rFonts w:ascii="Franklin Gothic Book" w:eastAsia="Times New Roman" w:hAnsi="Franklin Gothic Book" w:cs="Times New Roman"/>
        </w:rPr>
        <w:t>,</w:t>
      </w:r>
      <w:r w:rsidRPr="00363843">
        <w:rPr>
          <w:rFonts w:ascii="Franklin Gothic Book" w:eastAsia="Times New Roman" w:hAnsi="Franklin Gothic Book" w:cs="Times New Roman"/>
          <w:color w:val="000000"/>
        </w:rPr>
        <w:t xml:space="preserve"> efforts to </w:t>
      </w:r>
      <w:r w:rsidRPr="00363843">
        <w:rPr>
          <w:rFonts w:ascii="Franklin Gothic Book" w:eastAsia="Times New Roman" w:hAnsi="Franklin Gothic Book" w:cs="Times New Roman"/>
        </w:rPr>
        <w:t>support</w:t>
      </w:r>
      <w:r w:rsidRPr="00363843">
        <w:rPr>
          <w:rFonts w:ascii="Franklin Gothic Book" w:eastAsia="Times New Roman" w:hAnsi="Franklin Gothic Book" w:cs="Times New Roman"/>
          <w:color w:val="000000"/>
        </w:rPr>
        <w:t xml:space="preserve"> enrollment or participation in federal and state safety </w:t>
      </w:r>
      <w:r w:rsidRPr="00EA445C">
        <w:rPr>
          <w:rFonts w:ascii="Franklin Gothic Book" w:eastAsia="Times New Roman" w:hAnsi="Franklin Gothic Book" w:cs="Times New Roman"/>
        </w:rPr>
        <w:t>net programs as well as programs that address social determinants of health (e.g., housing, education, transportation, social services). FIM directly responds to challenges with accessing and consuming foods</w:t>
      </w:r>
      <w:r w:rsidR="00EA445C" w:rsidRPr="00EA445C">
        <w:rPr>
          <w:rFonts w:ascii="Franklin Gothic Book" w:eastAsia="Times New Roman" w:hAnsi="Franklin Gothic Book" w:cs="Times New Roman"/>
        </w:rPr>
        <w:t xml:space="preserve"> that are indicated for </w:t>
      </w:r>
      <w:r w:rsidR="00EA445C" w:rsidRPr="00EA445C">
        <w:rPr>
          <w:rFonts w:ascii="Franklin Gothic Book" w:eastAsia="Times New Roman" w:hAnsi="Franklin Gothic Book" w:cs="Times New Roman"/>
        </w:rPr>
        <w:lastRenderedPageBreak/>
        <w:t>conditions</w:t>
      </w:r>
      <w:r w:rsidRPr="00EA445C">
        <w:rPr>
          <w:rFonts w:ascii="Franklin Gothic Book" w:eastAsia="Times New Roman" w:hAnsi="Franklin Gothic Book" w:cs="Times New Roman"/>
        </w:rPr>
        <w:t>, which are a major barrier to population adherence to dietary recommendations. FIM interventions also respond to public demand for participating in programs that provide healthy foods to prevent, manage, and treat many diseases.</w:t>
      </w:r>
      <w:r w:rsidRPr="00EA445C">
        <w:rPr>
          <w:rStyle w:val="EndnoteReference"/>
          <w:rFonts w:ascii="Franklin Gothic Book" w:eastAsia="Times New Roman" w:hAnsi="Franklin Gothic Book" w:cs="Times New Roman"/>
        </w:rPr>
        <w:endnoteReference w:id="4"/>
      </w:r>
      <w:r w:rsidRPr="00EA445C">
        <w:rPr>
          <w:rFonts w:ascii="Franklin Gothic Book" w:eastAsia="Times New Roman" w:hAnsi="Franklin Gothic Book" w:cs="Times New Roman"/>
        </w:rPr>
        <w:t xml:space="preserve">  </w:t>
      </w:r>
    </w:p>
    <w:p w14:paraId="7893ACAB" w14:textId="162EC80E" w:rsidR="00A86626" w:rsidRPr="00061688" w:rsidRDefault="5EC06A00" w:rsidP="5EC06A00">
      <w:pPr>
        <w:rPr>
          <w:rFonts w:ascii="Franklin Gothic Book" w:hAnsi="Franklin Gothic Book"/>
        </w:rPr>
      </w:pPr>
      <w:r w:rsidRPr="5EC06A00">
        <w:rPr>
          <w:rFonts w:ascii="Franklin Gothic Book" w:hAnsi="Franklin Gothic Book"/>
        </w:rPr>
        <w:t xml:space="preserve">For the reasons detailed above, we applaud CMS’s inclusion of a Request for Information (RFI) regarding strategies to improve prevention and management of chronic disease—especially through the provision of MTMs—in the notice of proposed rulemaking for the CY 2026 Physician Fee Schedule. </w:t>
      </w:r>
    </w:p>
    <w:p w14:paraId="46BDD86F" w14:textId="6CD73721" w:rsidR="00A86626" w:rsidRPr="00061688" w:rsidRDefault="00A86626" w:rsidP="5EC06A00">
      <w:pPr>
        <w:rPr>
          <w:rFonts w:ascii="Franklin Gothic Book" w:hAnsi="Franklin Gothic Book"/>
        </w:rPr>
      </w:pPr>
    </w:p>
    <w:p w14:paraId="290AD002" w14:textId="3AE20034" w:rsidR="00A86626" w:rsidRPr="00061688" w:rsidRDefault="5EC06A00" w:rsidP="5EC06A00">
      <w:pPr>
        <w:rPr>
          <w:rFonts w:ascii="Franklin Gothic Book" w:hAnsi="Franklin Gothic Book"/>
          <w:b/>
          <w:bCs/>
        </w:rPr>
      </w:pPr>
      <w:r w:rsidRPr="5EC06A00">
        <w:rPr>
          <w:rFonts w:ascii="Franklin Gothic Book" w:hAnsi="Franklin Gothic Book"/>
          <w:b/>
          <w:bCs/>
        </w:rPr>
        <w:t>Support for the comment submitted by the Food Is Medicine Coalition</w:t>
      </w:r>
    </w:p>
    <w:p w14:paraId="2EDF3B98" w14:textId="7170F6B8" w:rsidR="00A86626" w:rsidRPr="00061688" w:rsidRDefault="5EC06A00" w:rsidP="5EC06A00">
      <w:pPr>
        <w:rPr>
          <w:rFonts w:ascii="Franklin Gothic Book" w:hAnsi="Franklin Gothic Book"/>
        </w:rPr>
      </w:pPr>
      <w:r w:rsidRPr="5EC06A00">
        <w:rPr>
          <w:rFonts w:ascii="Franklin Gothic Book" w:hAnsi="Franklin Gothic Book"/>
        </w:rPr>
        <w:t xml:space="preserve">We write to express our support for the comment submitted by the Food Is Medicine Coalition (FIMC) in response to this request for information. We believe that CMS should create separate coding and payment for medically tailored meals (MTMs) as an incident to service. Such a change would both reflect current evidence of impact and address a critical gap in access to medically tailored nutrition in the Medicare program.  </w:t>
      </w:r>
    </w:p>
    <w:p w14:paraId="6948FC31" w14:textId="3B02EE78" w:rsidR="00A86626" w:rsidRPr="00061688" w:rsidRDefault="5EC06A00" w:rsidP="5EC06A00">
      <w:pPr>
        <w:rPr>
          <w:rFonts w:ascii="Franklin Gothic Book" w:hAnsi="Franklin Gothic Book"/>
          <w:b/>
          <w:bCs/>
        </w:rPr>
      </w:pPr>
      <w:r w:rsidRPr="5EC06A00">
        <w:rPr>
          <w:rFonts w:ascii="Franklin Gothic Book" w:hAnsi="Franklin Gothic Book"/>
        </w:rPr>
        <w:t xml:space="preserve">We agree with the points raised in FIMC’s submission and believe their comment accurately reflects the concerns and priorities of </w:t>
      </w:r>
      <w:r w:rsidRPr="5EC06A00">
        <w:rPr>
          <w:rFonts w:ascii="Franklin Gothic Book" w:hAnsi="Franklin Gothic Book"/>
          <w:highlight w:val="yellow"/>
        </w:rPr>
        <w:t>[stakeholders, communities, or industries you represent or care about]</w:t>
      </w:r>
      <w:r w:rsidRPr="5EC06A00">
        <w:rPr>
          <w:rFonts w:ascii="Franklin Gothic Book" w:hAnsi="Franklin Gothic Book"/>
        </w:rPr>
        <w:t xml:space="preserve">. We respectfully urge the agency to </w:t>
      </w:r>
      <w:proofErr w:type="gramStart"/>
      <w:r w:rsidRPr="5EC06A00">
        <w:rPr>
          <w:rFonts w:ascii="Franklin Gothic Book" w:hAnsi="Franklin Gothic Book"/>
        </w:rPr>
        <w:t>give full consideration to</w:t>
      </w:r>
      <w:proofErr w:type="gramEnd"/>
      <w:r w:rsidRPr="5EC06A00">
        <w:rPr>
          <w:rFonts w:ascii="Franklin Gothic Book" w:hAnsi="Franklin Gothic Book"/>
        </w:rPr>
        <w:t xml:space="preserve"> the recommendations outlined in FIMC’s </w:t>
      </w:r>
      <w:proofErr w:type="gramStart"/>
      <w:r w:rsidRPr="5EC06A00">
        <w:rPr>
          <w:rFonts w:ascii="Franklin Gothic Book" w:hAnsi="Franklin Gothic Book"/>
        </w:rPr>
        <w:t>comment</w:t>
      </w:r>
      <w:proofErr w:type="gramEnd"/>
      <w:r w:rsidRPr="5EC06A00">
        <w:rPr>
          <w:rFonts w:ascii="Franklin Gothic Book" w:hAnsi="Franklin Gothic Book"/>
        </w:rPr>
        <w:t>.</w:t>
      </w:r>
    </w:p>
    <w:p w14:paraId="2FFFD40B" w14:textId="3122A4FF" w:rsidR="00A86626" w:rsidRPr="00061688" w:rsidRDefault="71AABB52" w:rsidP="0016095C">
      <w:pPr>
        <w:rPr>
          <w:rFonts w:ascii="Franklin Gothic Book" w:hAnsi="Franklin Gothic Book"/>
        </w:rPr>
      </w:pPr>
      <w:r w:rsidRPr="00061688">
        <w:rPr>
          <w:rFonts w:ascii="Franklin Gothic Book" w:hAnsi="Franklin Gothic Book"/>
        </w:rPr>
        <w:t xml:space="preserve">Thank you for allowing us to provide comments on this important Request for Information. </w:t>
      </w:r>
      <w:r w:rsidR="0004254E" w:rsidRPr="005A567A">
        <w:rPr>
          <w:rFonts w:ascii="Franklin Gothic Book" w:hAnsi="Franklin Gothic Book"/>
          <w:highlight w:val="yellow"/>
        </w:rPr>
        <w:t>Insert your organization’s contact information</w:t>
      </w:r>
      <w:r w:rsidR="005A567A">
        <w:rPr>
          <w:rFonts w:ascii="Franklin Gothic Book" w:hAnsi="Franklin Gothic Book"/>
          <w:highlight w:val="yellow"/>
        </w:rPr>
        <w:t xml:space="preserve"> and closing here</w:t>
      </w:r>
      <w:r w:rsidR="0004254E" w:rsidRPr="005A567A">
        <w:rPr>
          <w:rFonts w:ascii="Franklin Gothic Book" w:hAnsi="Franklin Gothic Book"/>
          <w:highlight w:val="yellow"/>
        </w:rPr>
        <w:t>.</w:t>
      </w:r>
    </w:p>
    <w:p w14:paraId="04768796" w14:textId="77777777" w:rsidR="00A86626" w:rsidRPr="00061688" w:rsidRDefault="00A86626" w:rsidP="0016095C">
      <w:pPr>
        <w:rPr>
          <w:rFonts w:ascii="Franklin Gothic Book" w:hAnsi="Franklin Gothic Book"/>
        </w:rPr>
      </w:pPr>
      <w:r w:rsidRPr="00061688">
        <w:rPr>
          <w:rFonts w:ascii="Franklin Gothic Book" w:hAnsi="Franklin Gothic Book"/>
        </w:rPr>
        <w:t> </w:t>
      </w:r>
    </w:p>
    <w:p w14:paraId="523C33F2" w14:textId="77777777" w:rsidR="00A86626" w:rsidRPr="00061688" w:rsidRDefault="00A86626" w:rsidP="0016095C">
      <w:pPr>
        <w:rPr>
          <w:rFonts w:ascii="Franklin Gothic Book" w:hAnsi="Franklin Gothic Book"/>
        </w:rPr>
      </w:pPr>
      <w:r w:rsidRPr="00061688">
        <w:rPr>
          <w:rFonts w:ascii="Franklin Gothic Book" w:hAnsi="Franklin Gothic Book"/>
        </w:rPr>
        <w:t>Sincerely, </w:t>
      </w:r>
    </w:p>
    <w:p w14:paraId="59C6A8EB" w14:textId="680720C9" w:rsidR="00A86626" w:rsidRPr="00061688" w:rsidRDefault="71AABB52" w:rsidP="0016095C">
      <w:pPr>
        <w:rPr>
          <w:rFonts w:ascii="Franklin Gothic Book" w:hAnsi="Franklin Gothic Book"/>
        </w:rPr>
      </w:pPr>
      <w:r w:rsidRPr="00061688">
        <w:rPr>
          <w:rFonts w:ascii="Franklin Gothic Book" w:hAnsi="Franklin Gothic Book"/>
        </w:rPr>
        <w:t> </w:t>
      </w:r>
    </w:p>
    <w:p w14:paraId="1398CCD5" w14:textId="13DFB32B" w:rsidR="002F7FCA" w:rsidRPr="00061688" w:rsidRDefault="0004254E" w:rsidP="0016095C">
      <w:pPr>
        <w:rPr>
          <w:rFonts w:ascii="Franklin Gothic Book" w:hAnsi="Franklin Gothic Book"/>
        </w:rPr>
      </w:pPr>
      <w:r w:rsidRPr="005A567A">
        <w:rPr>
          <w:rFonts w:ascii="Franklin Gothic Book" w:hAnsi="Franklin Gothic Book"/>
          <w:highlight w:val="yellow"/>
        </w:rPr>
        <w:t>Sign from your organization</w:t>
      </w:r>
    </w:p>
    <w:sectPr w:rsidR="002F7FCA" w:rsidRPr="00061688">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87DBE" w14:textId="77777777" w:rsidR="00C64736" w:rsidRDefault="00C64736" w:rsidP="00205B39">
      <w:pPr>
        <w:spacing w:after="0" w:line="240" w:lineRule="auto"/>
      </w:pPr>
      <w:r>
        <w:separator/>
      </w:r>
    </w:p>
  </w:endnote>
  <w:endnote w:type="continuationSeparator" w:id="0">
    <w:p w14:paraId="288A80A4" w14:textId="77777777" w:rsidR="00C64736" w:rsidRDefault="00C64736" w:rsidP="00205B39">
      <w:pPr>
        <w:spacing w:after="0" w:line="240" w:lineRule="auto"/>
      </w:pPr>
      <w:r>
        <w:continuationSeparator/>
      </w:r>
    </w:p>
  </w:endnote>
  <w:endnote w:id="1">
    <w:p w14:paraId="3A8D3409" w14:textId="77777777" w:rsidR="0004254E" w:rsidRPr="00853722" w:rsidRDefault="0004254E" w:rsidP="0004254E">
      <w:pPr>
        <w:pStyle w:val="EndnoteText"/>
        <w:rPr>
          <w:rFonts w:ascii="Franklin Gothic Book" w:eastAsiaTheme="minorEastAsia" w:hAnsi="Franklin Gothic Book"/>
          <w:sz w:val="18"/>
          <w:szCs w:val="18"/>
        </w:rPr>
      </w:pPr>
      <w:r w:rsidRPr="00853722">
        <w:rPr>
          <w:rStyle w:val="EndnoteReference"/>
          <w:rFonts w:ascii="Franklin Gothic Book" w:eastAsiaTheme="minorEastAsia" w:hAnsi="Franklin Gothic Book"/>
          <w:sz w:val="18"/>
          <w:szCs w:val="18"/>
        </w:rPr>
        <w:endnoteRef/>
      </w:r>
      <w:r w:rsidRPr="00853722">
        <w:rPr>
          <w:rFonts w:ascii="Franklin Gothic Book" w:eastAsiaTheme="minorEastAsia" w:hAnsi="Franklin Gothic Book"/>
          <w:sz w:val="18"/>
          <w:szCs w:val="18"/>
        </w:rPr>
        <w:t xml:space="preserve"> </w:t>
      </w:r>
      <w:r w:rsidRPr="00853722">
        <w:rPr>
          <w:rFonts w:ascii="Franklin Gothic Book" w:eastAsiaTheme="minorEastAsia" w:hAnsi="Franklin Gothic Book"/>
          <w:color w:val="000000" w:themeColor="text1"/>
          <w:sz w:val="18"/>
          <w:szCs w:val="18"/>
        </w:rPr>
        <w:t xml:space="preserve">U.S. Department of Health and Human Services, </w:t>
      </w:r>
      <w:hyperlink r:id="rId1" w:history="1">
        <w:r w:rsidRPr="00853722">
          <w:rPr>
            <w:rStyle w:val="Hyperlink"/>
            <w:rFonts w:ascii="Franklin Gothic Book" w:eastAsia="Times New Roman" w:hAnsi="Franklin Gothic Book" w:cs="Times New Roman"/>
            <w:sz w:val="18"/>
            <w:szCs w:val="18"/>
          </w:rPr>
          <w:t>Food Is Medicine Landscape Summary</w:t>
        </w:r>
      </w:hyperlink>
      <w:r w:rsidRPr="00853722">
        <w:rPr>
          <w:rFonts w:ascii="Franklin Gothic Book" w:eastAsiaTheme="minorEastAsia" w:hAnsi="Franklin Gothic Book"/>
          <w:color w:val="000000" w:themeColor="text1"/>
          <w:sz w:val="18"/>
          <w:szCs w:val="18"/>
        </w:rPr>
        <w:t xml:space="preserve"> (Sept. 2024); Kurt Hager et al., Aspen Institute, </w:t>
      </w:r>
      <w:hyperlink r:id="rId2" w:history="1">
        <w:r w:rsidRPr="00853722">
          <w:rPr>
            <w:rStyle w:val="Hyperlink"/>
            <w:rFonts w:ascii="Franklin Gothic Book" w:eastAsia="Times New Roman" w:hAnsi="Franklin Gothic Book" w:cs="Times New Roman"/>
            <w:sz w:val="18"/>
            <w:szCs w:val="18"/>
          </w:rPr>
          <w:t>Food is Medicine Research Action Plan</w:t>
        </w:r>
      </w:hyperlink>
      <w:r w:rsidRPr="00853722">
        <w:rPr>
          <w:rFonts w:ascii="Franklin Gothic Book" w:eastAsiaTheme="minorEastAsia" w:hAnsi="Franklin Gothic Book"/>
          <w:color w:val="000000" w:themeColor="text1"/>
          <w:sz w:val="18"/>
          <w:szCs w:val="18"/>
        </w:rPr>
        <w:t xml:space="preserve"> (2024).</w:t>
      </w:r>
    </w:p>
  </w:endnote>
  <w:endnote w:id="2">
    <w:p w14:paraId="322C0D29" w14:textId="77777777" w:rsidR="003C6579" w:rsidRPr="00853722" w:rsidRDefault="003C6579" w:rsidP="007828F3">
      <w:pPr>
        <w:pStyle w:val="EndnoteText"/>
        <w:rPr>
          <w:rFonts w:ascii="Franklin Gothic Book" w:eastAsiaTheme="minorEastAsia" w:hAnsi="Franklin Gothic Book"/>
          <w:sz w:val="18"/>
          <w:szCs w:val="18"/>
        </w:rPr>
      </w:pPr>
      <w:r w:rsidRPr="00853722">
        <w:rPr>
          <w:rStyle w:val="EndnoteReference"/>
          <w:rFonts w:ascii="Franklin Gothic Book" w:eastAsiaTheme="minorEastAsia" w:hAnsi="Franklin Gothic Book"/>
          <w:sz w:val="18"/>
          <w:szCs w:val="18"/>
        </w:rPr>
        <w:endnoteRef/>
      </w:r>
      <w:r w:rsidRPr="00853722">
        <w:rPr>
          <w:rFonts w:ascii="Franklin Gothic Book" w:eastAsiaTheme="minorEastAsia" w:hAnsi="Franklin Gothic Book"/>
          <w:sz w:val="18"/>
          <w:szCs w:val="18"/>
        </w:rPr>
        <w:t xml:space="preserve"> </w:t>
      </w:r>
      <w:r w:rsidRPr="00853722">
        <w:rPr>
          <w:rFonts w:ascii="Franklin Gothic Book" w:eastAsiaTheme="minorEastAsia" w:hAnsi="Franklin Gothic Book"/>
          <w:color w:val="000000" w:themeColor="text1"/>
          <w:sz w:val="18"/>
          <w:szCs w:val="18"/>
        </w:rPr>
        <w:t xml:space="preserve">US Burden of Disease Collaborators, The State of US Health, 1990-2016: Burden of Diseases, Injuries, and Risk Factors Among US States, 319(14) JAMA 1444 (2018), </w:t>
      </w:r>
      <w:hyperlink r:id="rId3" w:history="1">
        <w:r w:rsidRPr="00853722">
          <w:rPr>
            <w:rStyle w:val="Hyperlink"/>
            <w:rFonts w:ascii="Franklin Gothic Book" w:eastAsia="Times New Roman" w:hAnsi="Franklin Gothic Book" w:cs="Times New Roman"/>
            <w:sz w:val="18"/>
            <w:szCs w:val="18"/>
          </w:rPr>
          <w:t>https://doi.org/10.1001/jama.2018.0158</w:t>
        </w:r>
      </w:hyperlink>
      <w:r w:rsidRPr="00853722">
        <w:rPr>
          <w:rFonts w:ascii="Franklin Gothic Book" w:eastAsiaTheme="minorEastAsia" w:hAnsi="Franklin Gothic Book"/>
          <w:color w:val="000000" w:themeColor="text1"/>
          <w:sz w:val="18"/>
          <w:szCs w:val="18"/>
        </w:rPr>
        <w:t xml:space="preserve">; United States Government Accountability Office, </w:t>
      </w:r>
      <w:hyperlink r:id="rId4" w:history="1">
        <w:r w:rsidRPr="00853722">
          <w:rPr>
            <w:rStyle w:val="Hyperlink"/>
            <w:rFonts w:ascii="Franklin Gothic Book" w:eastAsia="Times New Roman" w:hAnsi="Franklin Gothic Book" w:cs="Times New Roman"/>
            <w:sz w:val="18"/>
            <w:szCs w:val="18"/>
          </w:rPr>
          <w:t>Chronic Health Conditions: Federal Strategy Needed to Coordinate Diet-Related Efforts</w:t>
        </w:r>
      </w:hyperlink>
      <w:r w:rsidRPr="00853722">
        <w:rPr>
          <w:rFonts w:ascii="Franklin Gothic Book" w:eastAsiaTheme="minorEastAsia" w:hAnsi="Franklin Gothic Book"/>
          <w:color w:val="000000" w:themeColor="text1"/>
          <w:sz w:val="18"/>
          <w:szCs w:val="18"/>
        </w:rPr>
        <w:t xml:space="preserve"> (Aug. 2021); US Centers for Disease Control and Prevention, </w:t>
      </w:r>
      <w:hyperlink r:id="rId5" w:history="1">
        <w:r w:rsidRPr="00853722">
          <w:rPr>
            <w:rStyle w:val="Hyperlink"/>
            <w:rFonts w:ascii="Franklin Gothic Book" w:eastAsia="Times New Roman" w:hAnsi="Franklin Gothic Book" w:cs="Times New Roman"/>
            <w:sz w:val="18"/>
            <w:szCs w:val="18"/>
          </w:rPr>
          <w:t>Fast Facts: Health and Economic Costs of Chronic Conditions</w:t>
        </w:r>
      </w:hyperlink>
      <w:r w:rsidRPr="00853722">
        <w:rPr>
          <w:rFonts w:ascii="Franklin Gothic Book" w:eastAsiaTheme="minorEastAsia" w:hAnsi="Franklin Gothic Book"/>
          <w:color w:val="000000" w:themeColor="text1"/>
          <w:sz w:val="18"/>
          <w:szCs w:val="18"/>
        </w:rPr>
        <w:t xml:space="preserve"> (July 12, 2024).</w:t>
      </w:r>
    </w:p>
  </w:endnote>
  <w:endnote w:id="3">
    <w:p w14:paraId="5F01A034" w14:textId="77777777" w:rsidR="003C6579" w:rsidRPr="00853722" w:rsidRDefault="003C6579" w:rsidP="007828F3">
      <w:pPr>
        <w:pStyle w:val="EndnoteText"/>
        <w:rPr>
          <w:rFonts w:ascii="Franklin Gothic Book" w:eastAsiaTheme="minorEastAsia" w:hAnsi="Franklin Gothic Book"/>
          <w:sz w:val="18"/>
          <w:szCs w:val="18"/>
        </w:rPr>
      </w:pPr>
      <w:r w:rsidRPr="00853722">
        <w:rPr>
          <w:rStyle w:val="EndnoteReference"/>
          <w:rFonts w:ascii="Franklin Gothic Book" w:eastAsiaTheme="minorEastAsia" w:hAnsi="Franklin Gothic Book"/>
          <w:sz w:val="18"/>
          <w:szCs w:val="18"/>
        </w:rPr>
        <w:endnoteRef/>
      </w:r>
      <w:r w:rsidRPr="00853722">
        <w:rPr>
          <w:rFonts w:ascii="Franklin Gothic Book" w:eastAsiaTheme="minorEastAsia" w:hAnsi="Franklin Gothic Book"/>
          <w:sz w:val="18"/>
          <w:szCs w:val="18"/>
        </w:rPr>
        <w:t xml:space="preserve"> </w:t>
      </w:r>
      <w:r w:rsidRPr="00853722">
        <w:rPr>
          <w:rFonts w:ascii="Franklin Gothic Book" w:eastAsiaTheme="minorEastAsia" w:hAnsi="Franklin Gothic Book"/>
          <w:color w:val="000000" w:themeColor="text1"/>
          <w:sz w:val="18"/>
          <w:szCs w:val="18"/>
        </w:rPr>
        <w:t xml:space="preserve">Dariush Mozaffarian et al., “Food is Medicine” Strategies for Nutrition Security and Cardiometabolic Health Equity: JACC State-of-the-Art Review, 83 J. AM. COLL. CARDIOL. 843 (2024), </w:t>
      </w:r>
      <w:hyperlink r:id="rId6" w:history="1">
        <w:r w:rsidRPr="00853722">
          <w:rPr>
            <w:rStyle w:val="Hyperlink"/>
            <w:rFonts w:ascii="Franklin Gothic Book" w:eastAsia="Times New Roman" w:hAnsi="Franklin Gothic Book" w:cs="Times New Roman"/>
            <w:sz w:val="18"/>
            <w:szCs w:val="18"/>
          </w:rPr>
          <w:t>https://www.jacc.org/doi/10.1016/j.jacc.2023.12.023</w:t>
        </w:r>
      </w:hyperlink>
      <w:r w:rsidRPr="00853722">
        <w:rPr>
          <w:rFonts w:ascii="Franklin Gothic Book" w:eastAsiaTheme="minorEastAsia" w:hAnsi="Franklin Gothic Book"/>
          <w:color w:val="000000" w:themeColor="text1"/>
          <w:sz w:val="18"/>
          <w:szCs w:val="18"/>
        </w:rPr>
        <w:t xml:space="preserve">. </w:t>
      </w:r>
      <w:r w:rsidRPr="00853722">
        <w:rPr>
          <w:rFonts w:ascii="Franklin Gothic Book" w:eastAsiaTheme="minorEastAsia" w:hAnsi="Franklin Gothic Book"/>
          <w:sz w:val="18"/>
          <w:szCs w:val="18"/>
        </w:rPr>
        <w:t xml:space="preserve"> </w:t>
      </w:r>
    </w:p>
  </w:endnote>
  <w:endnote w:id="4">
    <w:p w14:paraId="421D19C9" w14:textId="77777777" w:rsidR="003C6579" w:rsidRPr="00853722" w:rsidRDefault="003C6579" w:rsidP="007828F3">
      <w:pPr>
        <w:pStyle w:val="EndnoteText"/>
        <w:rPr>
          <w:rFonts w:ascii="Franklin Gothic Book" w:hAnsi="Franklin Gothic Book" w:cs="Times New Roman"/>
          <w:sz w:val="18"/>
          <w:szCs w:val="18"/>
        </w:rPr>
      </w:pPr>
      <w:r w:rsidRPr="00853722">
        <w:rPr>
          <w:rStyle w:val="EndnoteReference"/>
          <w:rFonts w:ascii="Franklin Gothic Book" w:hAnsi="Franklin Gothic Book" w:cs="Times New Roman"/>
          <w:sz w:val="18"/>
          <w:szCs w:val="18"/>
        </w:rPr>
        <w:endnoteRef/>
      </w:r>
      <w:r w:rsidRPr="00853722">
        <w:rPr>
          <w:rFonts w:ascii="Franklin Gothic Book" w:hAnsi="Franklin Gothic Book" w:cs="Times New Roman"/>
          <w:sz w:val="18"/>
          <w:szCs w:val="18"/>
        </w:rPr>
        <w:t xml:space="preserve"> Ridberg R, et </w:t>
      </w:r>
      <w:proofErr w:type="spellStart"/>
      <w:r w:rsidRPr="00853722">
        <w:rPr>
          <w:rFonts w:ascii="Franklin Gothic Book" w:hAnsi="Franklin Gothic Book" w:cs="Times New Roman"/>
          <w:sz w:val="18"/>
          <w:szCs w:val="18"/>
        </w:rPr>
        <w:t>al.'Food</w:t>
      </w:r>
      <w:proofErr w:type="spellEnd"/>
      <w:r w:rsidRPr="00853722">
        <w:rPr>
          <w:rFonts w:ascii="Franklin Gothic Book" w:hAnsi="Franklin Gothic Book" w:cs="Times New Roman"/>
          <w:sz w:val="18"/>
          <w:szCs w:val="18"/>
        </w:rPr>
        <w:t xml:space="preserve"> Is Medicine' In The US: A National Survey </w:t>
      </w:r>
      <w:proofErr w:type="gramStart"/>
      <w:r w:rsidRPr="00853722">
        <w:rPr>
          <w:rFonts w:ascii="Franklin Gothic Book" w:hAnsi="Franklin Gothic Book" w:cs="Times New Roman"/>
          <w:sz w:val="18"/>
          <w:szCs w:val="18"/>
        </w:rPr>
        <w:t>Of</w:t>
      </w:r>
      <w:proofErr w:type="gramEnd"/>
      <w:r w:rsidRPr="00853722">
        <w:rPr>
          <w:rFonts w:ascii="Franklin Gothic Book" w:hAnsi="Franklin Gothic Book" w:cs="Times New Roman"/>
          <w:sz w:val="18"/>
          <w:szCs w:val="18"/>
        </w:rPr>
        <w:t xml:space="preserve"> Public Perceptions </w:t>
      </w:r>
      <w:proofErr w:type="gramStart"/>
      <w:r w:rsidRPr="00853722">
        <w:rPr>
          <w:rFonts w:ascii="Franklin Gothic Book" w:hAnsi="Franklin Gothic Book" w:cs="Times New Roman"/>
          <w:sz w:val="18"/>
          <w:szCs w:val="18"/>
        </w:rPr>
        <w:t>Of</w:t>
      </w:r>
      <w:proofErr w:type="gramEnd"/>
      <w:r w:rsidRPr="00853722">
        <w:rPr>
          <w:rFonts w:ascii="Franklin Gothic Book" w:hAnsi="Franklin Gothic Book" w:cs="Times New Roman"/>
          <w:sz w:val="18"/>
          <w:szCs w:val="18"/>
        </w:rPr>
        <w:t xml:space="preserve"> Care, Practices, And Policies. Health Aff (Millwood). 2025 Apr;44(4):398-405. </w:t>
      </w:r>
      <w:proofErr w:type="spellStart"/>
      <w:r w:rsidRPr="00853722">
        <w:rPr>
          <w:rFonts w:ascii="Franklin Gothic Book" w:hAnsi="Franklin Gothic Book" w:cs="Times New Roman"/>
          <w:sz w:val="18"/>
          <w:szCs w:val="18"/>
        </w:rPr>
        <w:t>doi</w:t>
      </w:r>
      <w:proofErr w:type="spellEnd"/>
      <w:r w:rsidRPr="00853722">
        <w:rPr>
          <w:rFonts w:ascii="Franklin Gothic Book" w:hAnsi="Franklin Gothic Book" w:cs="Times New Roman"/>
          <w:sz w:val="18"/>
          <w:szCs w:val="18"/>
        </w:rPr>
        <w:t xml:space="preserve">: 10.1377/hlthaff.2024.00585. </w:t>
      </w:r>
      <w:proofErr w:type="spellStart"/>
      <w:r w:rsidRPr="00853722">
        <w:rPr>
          <w:rFonts w:ascii="Franklin Gothic Book" w:hAnsi="Franklin Gothic Book" w:cs="Times New Roman"/>
          <w:sz w:val="18"/>
          <w:szCs w:val="18"/>
        </w:rPr>
        <w:t>Epub</w:t>
      </w:r>
      <w:proofErr w:type="spellEnd"/>
      <w:r w:rsidRPr="00853722">
        <w:rPr>
          <w:rFonts w:ascii="Franklin Gothic Book" w:hAnsi="Franklin Gothic Book" w:cs="Times New Roman"/>
          <w:sz w:val="18"/>
          <w:szCs w:val="18"/>
        </w:rPr>
        <w:t xml:space="preserve"> 2025 Mar 12. PMID: 40071742.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raphik Regular">
    <w:altName w:val="Calibri"/>
    <w:charset w:val="00"/>
    <w:family w:val="auto"/>
    <w:pitch w:val="default"/>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5FBB" w14:textId="77777777" w:rsidR="00A76E51" w:rsidRDefault="00A76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268937"/>
      <w:docPartObj>
        <w:docPartGallery w:val="Page Numbers (Bottom of Page)"/>
        <w:docPartUnique/>
      </w:docPartObj>
    </w:sdtPr>
    <w:sdtEndPr>
      <w:rPr>
        <w:noProof/>
      </w:rPr>
    </w:sdtEndPr>
    <w:sdtContent>
      <w:p w14:paraId="5271C5A6" w14:textId="7664A598" w:rsidR="00AD1F0C" w:rsidRDefault="00AD1F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3C3F35" w14:textId="50CFE42F" w:rsidR="007828F3" w:rsidRPr="007828F3" w:rsidRDefault="007828F3">
    <w:pPr>
      <w:pStyle w:val="Footer"/>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4A1E" w14:textId="77777777" w:rsidR="00A76E51" w:rsidRDefault="00A76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79961" w14:textId="77777777" w:rsidR="00C64736" w:rsidRDefault="00C64736" w:rsidP="00205B39">
      <w:pPr>
        <w:spacing w:after="0" w:line="240" w:lineRule="auto"/>
      </w:pPr>
      <w:r>
        <w:separator/>
      </w:r>
    </w:p>
  </w:footnote>
  <w:footnote w:type="continuationSeparator" w:id="0">
    <w:p w14:paraId="25BDF884" w14:textId="77777777" w:rsidR="00C64736" w:rsidRDefault="00C64736" w:rsidP="00205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23A86" w14:textId="44916BC1" w:rsidR="00A76E51" w:rsidRDefault="000B0177">
    <w:pPr>
      <w:pStyle w:val="Header"/>
    </w:pPr>
    <w:r>
      <w:rPr>
        <w:noProof/>
      </w:rPr>
      <w:pict w14:anchorId="2882F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69266" o:spid="_x0000_s1026" type="#_x0000_t136" style="position:absolute;margin-left:0;margin-top:0;width:479.9pt;height:179.95pt;rotation:315;z-index:-251655168;mso-position-horizontal:center;mso-position-horizontal-relative:margin;mso-position-vertical:center;mso-position-vertical-relative:margin" o:allowincell="f" fillcolor="silver" stroked="f">
          <v:fill opacity=".5"/>
          <v:textpath style="font-family:&quot;Calibri&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1DA71" w14:textId="63D96706" w:rsidR="007828F3" w:rsidRDefault="000B0177">
    <w:pPr>
      <w:pStyle w:val="Header"/>
    </w:pPr>
    <w:r>
      <w:rPr>
        <w:noProof/>
      </w:rPr>
      <w:pict w14:anchorId="757D52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69267" o:spid="_x0000_s1027" type="#_x0000_t136" style="position:absolute;margin-left:0;margin-top:0;width:479.9pt;height:179.95pt;rotation:315;z-index:-251653120;mso-position-horizontal:center;mso-position-horizontal-relative:margin;mso-position-vertical:center;mso-position-vertical-relative:margin" o:allowincell="f" fillcolor="silver" stroked="f">
          <v:fill opacity=".5"/>
          <v:textpath style="font-family:&quot;Calibri&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E2C7" w14:textId="2A6E7479" w:rsidR="00A76E51" w:rsidRDefault="000B0177">
    <w:pPr>
      <w:pStyle w:val="Header"/>
    </w:pPr>
    <w:r>
      <w:rPr>
        <w:noProof/>
      </w:rPr>
      <w:pict w14:anchorId="44C3E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69265" o:spid="_x0000_s1025"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Calibri&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7D27E"/>
    <w:multiLevelType w:val="hybridMultilevel"/>
    <w:tmpl w:val="2C7CE5A6"/>
    <w:lvl w:ilvl="0" w:tplc="B49AFBA0">
      <w:start w:val="1"/>
      <w:numFmt w:val="lowerLetter"/>
      <w:lvlText w:val="%1."/>
      <w:lvlJc w:val="left"/>
      <w:pPr>
        <w:ind w:left="720" w:hanging="360"/>
      </w:pPr>
    </w:lvl>
    <w:lvl w:ilvl="1" w:tplc="E12E3C00">
      <w:start w:val="1"/>
      <w:numFmt w:val="lowerLetter"/>
      <w:lvlText w:val="%2."/>
      <w:lvlJc w:val="left"/>
      <w:pPr>
        <w:ind w:left="1440" w:hanging="360"/>
      </w:pPr>
    </w:lvl>
    <w:lvl w:ilvl="2" w:tplc="2A9ADBAE">
      <w:start w:val="1"/>
      <w:numFmt w:val="lowerRoman"/>
      <w:lvlText w:val="%3."/>
      <w:lvlJc w:val="right"/>
      <w:pPr>
        <w:ind w:left="2160" w:hanging="180"/>
      </w:pPr>
    </w:lvl>
    <w:lvl w:ilvl="3" w:tplc="391A1C84">
      <w:start w:val="1"/>
      <w:numFmt w:val="decimal"/>
      <w:lvlText w:val="%4."/>
      <w:lvlJc w:val="left"/>
      <w:pPr>
        <w:ind w:left="2880" w:hanging="360"/>
      </w:pPr>
    </w:lvl>
    <w:lvl w:ilvl="4" w:tplc="40EE5B9E">
      <w:start w:val="1"/>
      <w:numFmt w:val="lowerLetter"/>
      <w:lvlText w:val="%5."/>
      <w:lvlJc w:val="left"/>
      <w:pPr>
        <w:ind w:left="3600" w:hanging="360"/>
      </w:pPr>
    </w:lvl>
    <w:lvl w:ilvl="5" w:tplc="14A45DF0">
      <w:start w:val="1"/>
      <w:numFmt w:val="lowerRoman"/>
      <w:lvlText w:val="%6."/>
      <w:lvlJc w:val="right"/>
      <w:pPr>
        <w:ind w:left="4320" w:hanging="180"/>
      </w:pPr>
    </w:lvl>
    <w:lvl w:ilvl="6" w:tplc="362EF450">
      <w:start w:val="1"/>
      <w:numFmt w:val="decimal"/>
      <w:lvlText w:val="%7."/>
      <w:lvlJc w:val="left"/>
      <w:pPr>
        <w:ind w:left="5040" w:hanging="360"/>
      </w:pPr>
    </w:lvl>
    <w:lvl w:ilvl="7" w:tplc="472485E6">
      <w:start w:val="1"/>
      <w:numFmt w:val="lowerLetter"/>
      <w:lvlText w:val="%8."/>
      <w:lvlJc w:val="left"/>
      <w:pPr>
        <w:ind w:left="5760" w:hanging="360"/>
      </w:pPr>
    </w:lvl>
    <w:lvl w:ilvl="8" w:tplc="64FED56C">
      <w:start w:val="1"/>
      <w:numFmt w:val="lowerRoman"/>
      <w:lvlText w:val="%9."/>
      <w:lvlJc w:val="right"/>
      <w:pPr>
        <w:ind w:left="6480" w:hanging="180"/>
      </w:pPr>
    </w:lvl>
  </w:abstractNum>
  <w:abstractNum w:abstractNumId="1" w15:restartNumberingAfterBreak="0">
    <w:nsid w:val="09F77F85"/>
    <w:multiLevelType w:val="multilevel"/>
    <w:tmpl w:val="AC8058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B7D731A"/>
    <w:multiLevelType w:val="hybridMultilevel"/>
    <w:tmpl w:val="D95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FF9AC"/>
    <w:multiLevelType w:val="hybridMultilevel"/>
    <w:tmpl w:val="D0F248DA"/>
    <w:lvl w:ilvl="0" w:tplc="4746BB00">
      <w:start w:val="1"/>
      <w:numFmt w:val="bullet"/>
      <w:lvlText w:val=""/>
      <w:lvlJc w:val="left"/>
      <w:pPr>
        <w:ind w:left="720" w:hanging="360"/>
      </w:pPr>
      <w:rPr>
        <w:rFonts w:ascii="Symbol" w:hAnsi="Symbol" w:hint="default"/>
      </w:rPr>
    </w:lvl>
    <w:lvl w:ilvl="1" w:tplc="89585D3E">
      <w:start w:val="1"/>
      <w:numFmt w:val="bullet"/>
      <w:lvlText w:val="o"/>
      <w:lvlJc w:val="left"/>
      <w:pPr>
        <w:ind w:left="1440" w:hanging="360"/>
      </w:pPr>
      <w:rPr>
        <w:rFonts w:ascii="Courier New" w:hAnsi="Courier New" w:hint="default"/>
      </w:rPr>
    </w:lvl>
    <w:lvl w:ilvl="2" w:tplc="B23404A0">
      <w:start w:val="1"/>
      <w:numFmt w:val="bullet"/>
      <w:lvlText w:val=""/>
      <w:lvlJc w:val="left"/>
      <w:pPr>
        <w:ind w:left="2160" w:hanging="360"/>
      </w:pPr>
      <w:rPr>
        <w:rFonts w:ascii="Wingdings" w:hAnsi="Wingdings" w:hint="default"/>
      </w:rPr>
    </w:lvl>
    <w:lvl w:ilvl="3" w:tplc="BB1A4462">
      <w:start w:val="1"/>
      <w:numFmt w:val="bullet"/>
      <w:lvlText w:val=""/>
      <w:lvlJc w:val="left"/>
      <w:pPr>
        <w:ind w:left="2880" w:hanging="360"/>
      </w:pPr>
      <w:rPr>
        <w:rFonts w:ascii="Symbol" w:hAnsi="Symbol" w:hint="default"/>
      </w:rPr>
    </w:lvl>
    <w:lvl w:ilvl="4" w:tplc="F77AC37E">
      <w:start w:val="1"/>
      <w:numFmt w:val="bullet"/>
      <w:lvlText w:val="o"/>
      <w:lvlJc w:val="left"/>
      <w:pPr>
        <w:ind w:left="3600" w:hanging="360"/>
      </w:pPr>
      <w:rPr>
        <w:rFonts w:ascii="Courier New" w:hAnsi="Courier New" w:hint="default"/>
      </w:rPr>
    </w:lvl>
    <w:lvl w:ilvl="5" w:tplc="5920BCFC">
      <w:start w:val="1"/>
      <w:numFmt w:val="bullet"/>
      <w:lvlText w:val=""/>
      <w:lvlJc w:val="left"/>
      <w:pPr>
        <w:ind w:left="4320" w:hanging="360"/>
      </w:pPr>
      <w:rPr>
        <w:rFonts w:ascii="Wingdings" w:hAnsi="Wingdings" w:hint="default"/>
      </w:rPr>
    </w:lvl>
    <w:lvl w:ilvl="6" w:tplc="A78C275C">
      <w:start w:val="1"/>
      <w:numFmt w:val="bullet"/>
      <w:lvlText w:val=""/>
      <w:lvlJc w:val="left"/>
      <w:pPr>
        <w:ind w:left="5040" w:hanging="360"/>
      </w:pPr>
      <w:rPr>
        <w:rFonts w:ascii="Symbol" w:hAnsi="Symbol" w:hint="default"/>
      </w:rPr>
    </w:lvl>
    <w:lvl w:ilvl="7" w:tplc="61B6EC46">
      <w:start w:val="1"/>
      <w:numFmt w:val="bullet"/>
      <w:lvlText w:val="o"/>
      <w:lvlJc w:val="left"/>
      <w:pPr>
        <w:ind w:left="5760" w:hanging="360"/>
      </w:pPr>
      <w:rPr>
        <w:rFonts w:ascii="Courier New" w:hAnsi="Courier New" w:hint="default"/>
      </w:rPr>
    </w:lvl>
    <w:lvl w:ilvl="8" w:tplc="BECE6D6A">
      <w:start w:val="1"/>
      <w:numFmt w:val="bullet"/>
      <w:lvlText w:val=""/>
      <w:lvlJc w:val="left"/>
      <w:pPr>
        <w:ind w:left="6480" w:hanging="360"/>
      </w:pPr>
      <w:rPr>
        <w:rFonts w:ascii="Wingdings" w:hAnsi="Wingdings" w:hint="default"/>
      </w:rPr>
    </w:lvl>
  </w:abstractNum>
  <w:abstractNum w:abstractNumId="4" w15:restartNumberingAfterBreak="0">
    <w:nsid w:val="114823F4"/>
    <w:multiLevelType w:val="multilevel"/>
    <w:tmpl w:val="EA963E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2FC078B"/>
    <w:multiLevelType w:val="hybridMultilevel"/>
    <w:tmpl w:val="0E8C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D4EC8"/>
    <w:multiLevelType w:val="multilevel"/>
    <w:tmpl w:val="295E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7775A3"/>
    <w:multiLevelType w:val="multilevel"/>
    <w:tmpl w:val="603073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80386"/>
    <w:multiLevelType w:val="multilevel"/>
    <w:tmpl w:val="97DE8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D5DE0"/>
    <w:multiLevelType w:val="hybridMultilevel"/>
    <w:tmpl w:val="2DFE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621FB"/>
    <w:multiLevelType w:val="multilevel"/>
    <w:tmpl w:val="8BB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FE6793"/>
    <w:multiLevelType w:val="multilevel"/>
    <w:tmpl w:val="69D222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B610661"/>
    <w:multiLevelType w:val="multilevel"/>
    <w:tmpl w:val="CE88F2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BA0AB07"/>
    <w:multiLevelType w:val="hybridMultilevel"/>
    <w:tmpl w:val="448E8026"/>
    <w:lvl w:ilvl="0" w:tplc="B7E09D9A">
      <w:start w:val="1"/>
      <w:numFmt w:val="bullet"/>
      <w:lvlText w:val=""/>
      <w:lvlJc w:val="left"/>
      <w:pPr>
        <w:ind w:left="720" w:hanging="360"/>
      </w:pPr>
      <w:rPr>
        <w:rFonts w:ascii="Symbol" w:hAnsi="Symbol" w:hint="default"/>
      </w:rPr>
    </w:lvl>
    <w:lvl w:ilvl="1" w:tplc="89AE6E2A">
      <w:start w:val="1"/>
      <w:numFmt w:val="bullet"/>
      <w:lvlText w:val="o"/>
      <w:lvlJc w:val="left"/>
      <w:pPr>
        <w:ind w:left="1440" w:hanging="360"/>
      </w:pPr>
      <w:rPr>
        <w:rFonts w:ascii="Courier New" w:hAnsi="Courier New" w:hint="default"/>
      </w:rPr>
    </w:lvl>
    <w:lvl w:ilvl="2" w:tplc="A330EC6C">
      <w:start w:val="1"/>
      <w:numFmt w:val="bullet"/>
      <w:lvlText w:val=""/>
      <w:lvlJc w:val="left"/>
      <w:pPr>
        <w:ind w:left="2160" w:hanging="360"/>
      </w:pPr>
      <w:rPr>
        <w:rFonts w:ascii="Wingdings" w:hAnsi="Wingdings" w:hint="default"/>
      </w:rPr>
    </w:lvl>
    <w:lvl w:ilvl="3" w:tplc="A9A83934">
      <w:start w:val="1"/>
      <w:numFmt w:val="bullet"/>
      <w:lvlText w:val=""/>
      <w:lvlJc w:val="left"/>
      <w:pPr>
        <w:ind w:left="2880" w:hanging="360"/>
      </w:pPr>
      <w:rPr>
        <w:rFonts w:ascii="Symbol" w:hAnsi="Symbol" w:hint="default"/>
      </w:rPr>
    </w:lvl>
    <w:lvl w:ilvl="4" w:tplc="E9F27476">
      <w:start w:val="1"/>
      <w:numFmt w:val="bullet"/>
      <w:lvlText w:val="o"/>
      <w:lvlJc w:val="left"/>
      <w:pPr>
        <w:ind w:left="3600" w:hanging="360"/>
      </w:pPr>
      <w:rPr>
        <w:rFonts w:ascii="Courier New" w:hAnsi="Courier New" w:hint="default"/>
      </w:rPr>
    </w:lvl>
    <w:lvl w:ilvl="5" w:tplc="77F680C2">
      <w:start w:val="1"/>
      <w:numFmt w:val="bullet"/>
      <w:lvlText w:val=""/>
      <w:lvlJc w:val="left"/>
      <w:pPr>
        <w:ind w:left="4320" w:hanging="360"/>
      </w:pPr>
      <w:rPr>
        <w:rFonts w:ascii="Wingdings" w:hAnsi="Wingdings" w:hint="default"/>
      </w:rPr>
    </w:lvl>
    <w:lvl w:ilvl="6" w:tplc="F02A1A1C">
      <w:start w:val="1"/>
      <w:numFmt w:val="bullet"/>
      <w:lvlText w:val=""/>
      <w:lvlJc w:val="left"/>
      <w:pPr>
        <w:ind w:left="5040" w:hanging="360"/>
      </w:pPr>
      <w:rPr>
        <w:rFonts w:ascii="Symbol" w:hAnsi="Symbol" w:hint="default"/>
      </w:rPr>
    </w:lvl>
    <w:lvl w:ilvl="7" w:tplc="0B3A3246">
      <w:start w:val="1"/>
      <w:numFmt w:val="bullet"/>
      <w:lvlText w:val="o"/>
      <w:lvlJc w:val="left"/>
      <w:pPr>
        <w:ind w:left="5760" w:hanging="360"/>
      </w:pPr>
      <w:rPr>
        <w:rFonts w:ascii="Courier New" w:hAnsi="Courier New" w:hint="default"/>
      </w:rPr>
    </w:lvl>
    <w:lvl w:ilvl="8" w:tplc="F5A2DFC8">
      <w:start w:val="1"/>
      <w:numFmt w:val="bullet"/>
      <w:lvlText w:val=""/>
      <w:lvlJc w:val="left"/>
      <w:pPr>
        <w:ind w:left="6480" w:hanging="360"/>
      </w:pPr>
      <w:rPr>
        <w:rFonts w:ascii="Wingdings" w:hAnsi="Wingdings" w:hint="default"/>
      </w:rPr>
    </w:lvl>
  </w:abstractNum>
  <w:abstractNum w:abstractNumId="14" w15:restartNumberingAfterBreak="0">
    <w:nsid w:val="1D3AB283"/>
    <w:multiLevelType w:val="hybridMultilevel"/>
    <w:tmpl w:val="DA1AA636"/>
    <w:lvl w:ilvl="0" w:tplc="ECFC3926">
      <w:start w:val="1"/>
      <w:numFmt w:val="bullet"/>
      <w:lvlText w:val=""/>
      <w:lvlJc w:val="left"/>
      <w:pPr>
        <w:ind w:left="2520" w:hanging="360"/>
      </w:pPr>
      <w:rPr>
        <w:rFonts w:ascii="Symbol" w:hAnsi="Symbol" w:hint="default"/>
      </w:rPr>
    </w:lvl>
    <w:lvl w:ilvl="1" w:tplc="CB0AC134">
      <w:start w:val="1"/>
      <w:numFmt w:val="bullet"/>
      <w:lvlText w:val="o"/>
      <w:lvlJc w:val="left"/>
      <w:pPr>
        <w:ind w:left="3240" w:hanging="360"/>
      </w:pPr>
      <w:rPr>
        <w:rFonts w:ascii="Courier New" w:hAnsi="Courier New" w:hint="default"/>
      </w:rPr>
    </w:lvl>
    <w:lvl w:ilvl="2" w:tplc="88A49524">
      <w:start w:val="1"/>
      <w:numFmt w:val="bullet"/>
      <w:lvlText w:val=""/>
      <w:lvlJc w:val="left"/>
      <w:pPr>
        <w:ind w:left="3960" w:hanging="360"/>
      </w:pPr>
      <w:rPr>
        <w:rFonts w:ascii="Wingdings" w:hAnsi="Wingdings" w:hint="default"/>
      </w:rPr>
    </w:lvl>
    <w:lvl w:ilvl="3" w:tplc="0DC00210">
      <w:start w:val="1"/>
      <w:numFmt w:val="bullet"/>
      <w:lvlText w:val=""/>
      <w:lvlJc w:val="left"/>
      <w:pPr>
        <w:ind w:left="4680" w:hanging="360"/>
      </w:pPr>
      <w:rPr>
        <w:rFonts w:ascii="Symbol" w:hAnsi="Symbol" w:hint="default"/>
      </w:rPr>
    </w:lvl>
    <w:lvl w:ilvl="4" w:tplc="9020980A">
      <w:start w:val="1"/>
      <w:numFmt w:val="bullet"/>
      <w:lvlText w:val="o"/>
      <w:lvlJc w:val="left"/>
      <w:pPr>
        <w:ind w:left="5400" w:hanging="360"/>
      </w:pPr>
      <w:rPr>
        <w:rFonts w:ascii="Courier New" w:hAnsi="Courier New" w:hint="default"/>
      </w:rPr>
    </w:lvl>
    <w:lvl w:ilvl="5" w:tplc="585E781C">
      <w:start w:val="1"/>
      <w:numFmt w:val="bullet"/>
      <w:lvlText w:val=""/>
      <w:lvlJc w:val="left"/>
      <w:pPr>
        <w:ind w:left="6120" w:hanging="360"/>
      </w:pPr>
      <w:rPr>
        <w:rFonts w:ascii="Wingdings" w:hAnsi="Wingdings" w:hint="default"/>
      </w:rPr>
    </w:lvl>
    <w:lvl w:ilvl="6" w:tplc="36D4D104">
      <w:start w:val="1"/>
      <w:numFmt w:val="bullet"/>
      <w:lvlText w:val=""/>
      <w:lvlJc w:val="left"/>
      <w:pPr>
        <w:ind w:left="6840" w:hanging="360"/>
      </w:pPr>
      <w:rPr>
        <w:rFonts w:ascii="Symbol" w:hAnsi="Symbol" w:hint="default"/>
      </w:rPr>
    </w:lvl>
    <w:lvl w:ilvl="7" w:tplc="FE24723E">
      <w:start w:val="1"/>
      <w:numFmt w:val="bullet"/>
      <w:lvlText w:val="o"/>
      <w:lvlJc w:val="left"/>
      <w:pPr>
        <w:ind w:left="7560" w:hanging="360"/>
      </w:pPr>
      <w:rPr>
        <w:rFonts w:ascii="Courier New" w:hAnsi="Courier New" w:hint="default"/>
      </w:rPr>
    </w:lvl>
    <w:lvl w:ilvl="8" w:tplc="1084F2DA">
      <w:start w:val="1"/>
      <w:numFmt w:val="bullet"/>
      <w:lvlText w:val=""/>
      <w:lvlJc w:val="left"/>
      <w:pPr>
        <w:ind w:left="8280" w:hanging="360"/>
      </w:pPr>
      <w:rPr>
        <w:rFonts w:ascii="Wingdings" w:hAnsi="Wingdings" w:hint="default"/>
      </w:rPr>
    </w:lvl>
  </w:abstractNum>
  <w:abstractNum w:abstractNumId="15" w15:restartNumberingAfterBreak="0">
    <w:nsid w:val="1F5B118A"/>
    <w:multiLevelType w:val="hybridMultilevel"/>
    <w:tmpl w:val="29C0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010581"/>
    <w:multiLevelType w:val="multilevel"/>
    <w:tmpl w:val="9236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150A7F"/>
    <w:multiLevelType w:val="multilevel"/>
    <w:tmpl w:val="D5BAF4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0663168"/>
    <w:multiLevelType w:val="multilevel"/>
    <w:tmpl w:val="4116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CC0C94"/>
    <w:multiLevelType w:val="hybridMultilevel"/>
    <w:tmpl w:val="8BD4B2B6"/>
    <w:lvl w:ilvl="0" w:tplc="98B03B90">
      <w:start w:val="1"/>
      <w:numFmt w:val="lowerLetter"/>
      <w:lvlText w:val="%1."/>
      <w:lvlJc w:val="left"/>
      <w:pPr>
        <w:ind w:left="720" w:hanging="360"/>
      </w:pPr>
    </w:lvl>
    <w:lvl w:ilvl="1" w:tplc="85688A32">
      <w:start w:val="1"/>
      <w:numFmt w:val="lowerLetter"/>
      <w:lvlText w:val="%2."/>
      <w:lvlJc w:val="left"/>
      <w:pPr>
        <w:ind w:left="1440" w:hanging="360"/>
      </w:pPr>
    </w:lvl>
    <w:lvl w:ilvl="2" w:tplc="37E0D8C4">
      <w:start w:val="1"/>
      <w:numFmt w:val="lowerRoman"/>
      <w:lvlText w:val="%3."/>
      <w:lvlJc w:val="right"/>
      <w:pPr>
        <w:ind w:left="2160" w:hanging="180"/>
      </w:pPr>
    </w:lvl>
    <w:lvl w:ilvl="3" w:tplc="659803A2">
      <w:start w:val="1"/>
      <w:numFmt w:val="decimal"/>
      <w:lvlText w:val="%4."/>
      <w:lvlJc w:val="left"/>
      <w:pPr>
        <w:ind w:left="2880" w:hanging="360"/>
      </w:pPr>
    </w:lvl>
    <w:lvl w:ilvl="4" w:tplc="C1A443FA">
      <w:start w:val="1"/>
      <w:numFmt w:val="lowerLetter"/>
      <w:lvlText w:val="%5."/>
      <w:lvlJc w:val="left"/>
      <w:pPr>
        <w:ind w:left="3600" w:hanging="360"/>
      </w:pPr>
    </w:lvl>
    <w:lvl w:ilvl="5" w:tplc="520E34BA">
      <w:start w:val="1"/>
      <w:numFmt w:val="lowerRoman"/>
      <w:lvlText w:val="%6."/>
      <w:lvlJc w:val="right"/>
      <w:pPr>
        <w:ind w:left="4320" w:hanging="180"/>
      </w:pPr>
    </w:lvl>
    <w:lvl w:ilvl="6" w:tplc="3820B5BC">
      <w:start w:val="1"/>
      <w:numFmt w:val="decimal"/>
      <w:lvlText w:val="%7."/>
      <w:lvlJc w:val="left"/>
      <w:pPr>
        <w:ind w:left="5040" w:hanging="360"/>
      </w:pPr>
    </w:lvl>
    <w:lvl w:ilvl="7" w:tplc="7E6A4984">
      <w:start w:val="1"/>
      <w:numFmt w:val="lowerLetter"/>
      <w:lvlText w:val="%8."/>
      <w:lvlJc w:val="left"/>
      <w:pPr>
        <w:ind w:left="5760" w:hanging="360"/>
      </w:pPr>
    </w:lvl>
    <w:lvl w:ilvl="8" w:tplc="9EDCE7D2">
      <w:start w:val="1"/>
      <w:numFmt w:val="lowerRoman"/>
      <w:lvlText w:val="%9."/>
      <w:lvlJc w:val="right"/>
      <w:pPr>
        <w:ind w:left="6480" w:hanging="180"/>
      </w:pPr>
    </w:lvl>
  </w:abstractNum>
  <w:abstractNum w:abstractNumId="20" w15:restartNumberingAfterBreak="0">
    <w:nsid w:val="21E61BCD"/>
    <w:multiLevelType w:val="multilevel"/>
    <w:tmpl w:val="8B4A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F56AFF"/>
    <w:multiLevelType w:val="multilevel"/>
    <w:tmpl w:val="0D56E7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2EB5AF2"/>
    <w:multiLevelType w:val="multilevel"/>
    <w:tmpl w:val="81C2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30A7787"/>
    <w:multiLevelType w:val="multilevel"/>
    <w:tmpl w:val="7FB2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876FB3"/>
    <w:multiLevelType w:val="multilevel"/>
    <w:tmpl w:val="C556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E577A9"/>
    <w:multiLevelType w:val="multilevel"/>
    <w:tmpl w:val="D33C36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E3672A"/>
    <w:multiLevelType w:val="multilevel"/>
    <w:tmpl w:val="FAB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EF01A5"/>
    <w:multiLevelType w:val="hybridMultilevel"/>
    <w:tmpl w:val="E7E83130"/>
    <w:lvl w:ilvl="0" w:tplc="8B3AAF7E">
      <w:start w:val="1"/>
      <w:numFmt w:val="bullet"/>
      <w:lvlText w:val=""/>
      <w:lvlJc w:val="left"/>
      <w:pPr>
        <w:ind w:left="720" w:hanging="360"/>
      </w:pPr>
      <w:rPr>
        <w:rFonts w:ascii="Symbol" w:hAnsi="Symbol" w:hint="default"/>
      </w:rPr>
    </w:lvl>
    <w:lvl w:ilvl="1" w:tplc="E9BA4932">
      <w:start w:val="1"/>
      <w:numFmt w:val="bullet"/>
      <w:lvlText w:val="o"/>
      <w:lvlJc w:val="left"/>
      <w:pPr>
        <w:ind w:left="1440" w:hanging="360"/>
      </w:pPr>
      <w:rPr>
        <w:rFonts w:ascii="Courier New" w:hAnsi="Courier New" w:hint="default"/>
      </w:rPr>
    </w:lvl>
    <w:lvl w:ilvl="2" w:tplc="87D80A06">
      <w:start w:val="1"/>
      <w:numFmt w:val="bullet"/>
      <w:lvlText w:val=""/>
      <w:lvlJc w:val="left"/>
      <w:pPr>
        <w:ind w:left="2160" w:hanging="360"/>
      </w:pPr>
      <w:rPr>
        <w:rFonts w:ascii="Wingdings" w:hAnsi="Wingdings" w:hint="default"/>
      </w:rPr>
    </w:lvl>
    <w:lvl w:ilvl="3" w:tplc="CA56F296">
      <w:start w:val="1"/>
      <w:numFmt w:val="bullet"/>
      <w:lvlText w:val=""/>
      <w:lvlJc w:val="left"/>
      <w:pPr>
        <w:ind w:left="2880" w:hanging="360"/>
      </w:pPr>
      <w:rPr>
        <w:rFonts w:ascii="Symbol" w:hAnsi="Symbol" w:hint="default"/>
      </w:rPr>
    </w:lvl>
    <w:lvl w:ilvl="4" w:tplc="0B56453A">
      <w:start w:val="1"/>
      <w:numFmt w:val="bullet"/>
      <w:lvlText w:val="o"/>
      <w:lvlJc w:val="left"/>
      <w:pPr>
        <w:ind w:left="3600" w:hanging="360"/>
      </w:pPr>
      <w:rPr>
        <w:rFonts w:ascii="Courier New" w:hAnsi="Courier New" w:hint="default"/>
      </w:rPr>
    </w:lvl>
    <w:lvl w:ilvl="5" w:tplc="59381C72">
      <w:start w:val="1"/>
      <w:numFmt w:val="bullet"/>
      <w:lvlText w:val=""/>
      <w:lvlJc w:val="left"/>
      <w:pPr>
        <w:ind w:left="4320" w:hanging="360"/>
      </w:pPr>
      <w:rPr>
        <w:rFonts w:ascii="Wingdings" w:hAnsi="Wingdings" w:hint="default"/>
      </w:rPr>
    </w:lvl>
    <w:lvl w:ilvl="6" w:tplc="BD74924A">
      <w:start w:val="1"/>
      <w:numFmt w:val="bullet"/>
      <w:lvlText w:val=""/>
      <w:lvlJc w:val="left"/>
      <w:pPr>
        <w:ind w:left="5040" w:hanging="360"/>
      </w:pPr>
      <w:rPr>
        <w:rFonts w:ascii="Symbol" w:hAnsi="Symbol" w:hint="default"/>
      </w:rPr>
    </w:lvl>
    <w:lvl w:ilvl="7" w:tplc="A7E2FDEA">
      <w:start w:val="1"/>
      <w:numFmt w:val="bullet"/>
      <w:lvlText w:val="o"/>
      <w:lvlJc w:val="left"/>
      <w:pPr>
        <w:ind w:left="5760" w:hanging="360"/>
      </w:pPr>
      <w:rPr>
        <w:rFonts w:ascii="Courier New" w:hAnsi="Courier New" w:hint="default"/>
      </w:rPr>
    </w:lvl>
    <w:lvl w:ilvl="8" w:tplc="AE580BFA">
      <w:start w:val="1"/>
      <w:numFmt w:val="bullet"/>
      <w:lvlText w:val=""/>
      <w:lvlJc w:val="left"/>
      <w:pPr>
        <w:ind w:left="6480" w:hanging="360"/>
      </w:pPr>
      <w:rPr>
        <w:rFonts w:ascii="Wingdings" w:hAnsi="Wingdings" w:hint="default"/>
      </w:rPr>
    </w:lvl>
  </w:abstractNum>
  <w:abstractNum w:abstractNumId="28" w15:restartNumberingAfterBreak="0">
    <w:nsid w:val="2CF318C8"/>
    <w:multiLevelType w:val="multilevel"/>
    <w:tmpl w:val="F1EE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1E056B"/>
    <w:multiLevelType w:val="multilevel"/>
    <w:tmpl w:val="227072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2EB52179"/>
    <w:multiLevelType w:val="multilevel"/>
    <w:tmpl w:val="8F4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F4C202D"/>
    <w:multiLevelType w:val="multilevel"/>
    <w:tmpl w:val="3FD084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306F02A0"/>
    <w:multiLevelType w:val="hybridMultilevel"/>
    <w:tmpl w:val="39F4C450"/>
    <w:lvl w:ilvl="0" w:tplc="E9A06790">
      <w:start w:val="1"/>
      <w:numFmt w:val="bullet"/>
      <w:lvlText w:val=""/>
      <w:lvlJc w:val="left"/>
      <w:pPr>
        <w:ind w:left="720" w:hanging="360"/>
      </w:pPr>
      <w:rPr>
        <w:rFonts w:ascii="Symbol" w:hAnsi="Symbol" w:hint="default"/>
      </w:rPr>
    </w:lvl>
    <w:lvl w:ilvl="1" w:tplc="5F9EA386">
      <w:start w:val="1"/>
      <w:numFmt w:val="bullet"/>
      <w:lvlText w:val="o"/>
      <w:lvlJc w:val="left"/>
      <w:pPr>
        <w:ind w:left="1440" w:hanging="360"/>
      </w:pPr>
      <w:rPr>
        <w:rFonts w:ascii="Courier New" w:hAnsi="Courier New" w:hint="default"/>
      </w:rPr>
    </w:lvl>
    <w:lvl w:ilvl="2" w:tplc="B4AA8E1E">
      <w:start w:val="1"/>
      <w:numFmt w:val="bullet"/>
      <w:lvlText w:val=""/>
      <w:lvlJc w:val="left"/>
      <w:pPr>
        <w:ind w:left="2160" w:hanging="360"/>
      </w:pPr>
      <w:rPr>
        <w:rFonts w:ascii="Wingdings" w:hAnsi="Wingdings" w:hint="default"/>
      </w:rPr>
    </w:lvl>
    <w:lvl w:ilvl="3" w:tplc="BA9EF240">
      <w:start w:val="1"/>
      <w:numFmt w:val="bullet"/>
      <w:lvlText w:val=""/>
      <w:lvlJc w:val="left"/>
      <w:pPr>
        <w:ind w:left="2880" w:hanging="360"/>
      </w:pPr>
      <w:rPr>
        <w:rFonts w:ascii="Symbol" w:hAnsi="Symbol" w:hint="default"/>
      </w:rPr>
    </w:lvl>
    <w:lvl w:ilvl="4" w:tplc="1820C2C0">
      <w:start w:val="1"/>
      <w:numFmt w:val="bullet"/>
      <w:lvlText w:val="o"/>
      <w:lvlJc w:val="left"/>
      <w:pPr>
        <w:ind w:left="3600" w:hanging="360"/>
      </w:pPr>
      <w:rPr>
        <w:rFonts w:ascii="Courier New" w:hAnsi="Courier New" w:hint="default"/>
      </w:rPr>
    </w:lvl>
    <w:lvl w:ilvl="5" w:tplc="C308A7BA">
      <w:start w:val="1"/>
      <w:numFmt w:val="bullet"/>
      <w:lvlText w:val=""/>
      <w:lvlJc w:val="left"/>
      <w:pPr>
        <w:ind w:left="4320" w:hanging="360"/>
      </w:pPr>
      <w:rPr>
        <w:rFonts w:ascii="Wingdings" w:hAnsi="Wingdings" w:hint="default"/>
      </w:rPr>
    </w:lvl>
    <w:lvl w:ilvl="6" w:tplc="FDCC31A0">
      <w:start w:val="1"/>
      <w:numFmt w:val="bullet"/>
      <w:lvlText w:val=""/>
      <w:lvlJc w:val="left"/>
      <w:pPr>
        <w:ind w:left="5040" w:hanging="360"/>
      </w:pPr>
      <w:rPr>
        <w:rFonts w:ascii="Symbol" w:hAnsi="Symbol" w:hint="default"/>
      </w:rPr>
    </w:lvl>
    <w:lvl w:ilvl="7" w:tplc="432C404A">
      <w:start w:val="1"/>
      <w:numFmt w:val="bullet"/>
      <w:lvlText w:val="o"/>
      <w:lvlJc w:val="left"/>
      <w:pPr>
        <w:ind w:left="5760" w:hanging="360"/>
      </w:pPr>
      <w:rPr>
        <w:rFonts w:ascii="Courier New" w:hAnsi="Courier New" w:hint="default"/>
      </w:rPr>
    </w:lvl>
    <w:lvl w:ilvl="8" w:tplc="E6560C00">
      <w:start w:val="1"/>
      <w:numFmt w:val="bullet"/>
      <w:lvlText w:val=""/>
      <w:lvlJc w:val="left"/>
      <w:pPr>
        <w:ind w:left="6480" w:hanging="360"/>
      </w:pPr>
      <w:rPr>
        <w:rFonts w:ascii="Wingdings" w:hAnsi="Wingdings" w:hint="default"/>
      </w:rPr>
    </w:lvl>
  </w:abstractNum>
  <w:abstractNum w:abstractNumId="33" w15:restartNumberingAfterBreak="0">
    <w:nsid w:val="30863513"/>
    <w:multiLevelType w:val="multilevel"/>
    <w:tmpl w:val="9BCEBC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30893F20"/>
    <w:multiLevelType w:val="multilevel"/>
    <w:tmpl w:val="C9EC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2063A70"/>
    <w:multiLevelType w:val="hybridMultilevel"/>
    <w:tmpl w:val="E8EAE57C"/>
    <w:lvl w:ilvl="0" w:tplc="0409000F">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084F1F"/>
    <w:multiLevelType w:val="hybridMultilevel"/>
    <w:tmpl w:val="36B6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210A34"/>
    <w:multiLevelType w:val="hybridMultilevel"/>
    <w:tmpl w:val="C8921432"/>
    <w:lvl w:ilvl="0" w:tplc="48E6F6D8">
      <w:start w:val="1"/>
      <w:numFmt w:val="bullet"/>
      <w:lvlText w:val=""/>
      <w:lvlJc w:val="left"/>
      <w:pPr>
        <w:ind w:left="1800" w:hanging="360"/>
      </w:pPr>
      <w:rPr>
        <w:rFonts w:ascii="Symbol" w:hAnsi="Symbol" w:hint="default"/>
      </w:rPr>
    </w:lvl>
    <w:lvl w:ilvl="1" w:tplc="81EA6FAE">
      <w:start w:val="1"/>
      <w:numFmt w:val="bullet"/>
      <w:lvlText w:val="o"/>
      <w:lvlJc w:val="left"/>
      <w:pPr>
        <w:ind w:left="2520" w:hanging="360"/>
      </w:pPr>
      <w:rPr>
        <w:rFonts w:ascii="Courier New" w:hAnsi="Courier New" w:hint="default"/>
      </w:rPr>
    </w:lvl>
    <w:lvl w:ilvl="2" w:tplc="F0C67E34">
      <w:start w:val="1"/>
      <w:numFmt w:val="bullet"/>
      <w:lvlText w:val=""/>
      <w:lvlJc w:val="left"/>
      <w:pPr>
        <w:ind w:left="3240" w:hanging="360"/>
      </w:pPr>
      <w:rPr>
        <w:rFonts w:ascii="Symbol" w:hAnsi="Symbol" w:hint="default"/>
      </w:rPr>
    </w:lvl>
    <w:lvl w:ilvl="3" w:tplc="2C30734E">
      <w:start w:val="1"/>
      <w:numFmt w:val="bullet"/>
      <w:lvlText w:val=""/>
      <w:lvlJc w:val="left"/>
      <w:pPr>
        <w:ind w:left="3960" w:hanging="360"/>
      </w:pPr>
      <w:rPr>
        <w:rFonts w:ascii="Symbol" w:hAnsi="Symbol" w:hint="default"/>
      </w:rPr>
    </w:lvl>
    <w:lvl w:ilvl="4" w:tplc="F59CE8C2">
      <w:start w:val="1"/>
      <w:numFmt w:val="bullet"/>
      <w:lvlText w:val="o"/>
      <w:lvlJc w:val="left"/>
      <w:pPr>
        <w:ind w:left="4680" w:hanging="360"/>
      </w:pPr>
      <w:rPr>
        <w:rFonts w:ascii="Courier New" w:hAnsi="Courier New" w:hint="default"/>
      </w:rPr>
    </w:lvl>
    <w:lvl w:ilvl="5" w:tplc="F404ED06">
      <w:start w:val="1"/>
      <w:numFmt w:val="bullet"/>
      <w:lvlText w:val=""/>
      <w:lvlJc w:val="left"/>
      <w:pPr>
        <w:ind w:left="5400" w:hanging="360"/>
      </w:pPr>
      <w:rPr>
        <w:rFonts w:ascii="Wingdings" w:hAnsi="Wingdings" w:hint="default"/>
      </w:rPr>
    </w:lvl>
    <w:lvl w:ilvl="6" w:tplc="A19EA59C">
      <w:start w:val="1"/>
      <w:numFmt w:val="bullet"/>
      <w:lvlText w:val=""/>
      <w:lvlJc w:val="left"/>
      <w:pPr>
        <w:ind w:left="6120" w:hanging="360"/>
      </w:pPr>
      <w:rPr>
        <w:rFonts w:ascii="Symbol" w:hAnsi="Symbol" w:hint="default"/>
      </w:rPr>
    </w:lvl>
    <w:lvl w:ilvl="7" w:tplc="BC0C8A7A">
      <w:start w:val="1"/>
      <w:numFmt w:val="bullet"/>
      <w:lvlText w:val="o"/>
      <w:lvlJc w:val="left"/>
      <w:pPr>
        <w:ind w:left="6840" w:hanging="360"/>
      </w:pPr>
      <w:rPr>
        <w:rFonts w:ascii="Courier New" w:hAnsi="Courier New" w:hint="default"/>
      </w:rPr>
    </w:lvl>
    <w:lvl w:ilvl="8" w:tplc="DA300A1A">
      <w:start w:val="1"/>
      <w:numFmt w:val="bullet"/>
      <w:lvlText w:val=""/>
      <w:lvlJc w:val="left"/>
      <w:pPr>
        <w:ind w:left="7560" w:hanging="360"/>
      </w:pPr>
      <w:rPr>
        <w:rFonts w:ascii="Wingdings" w:hAnsi="Wingdings" w:hint="default"/>
      </w:rPr>
    </w:lvl>
  </w:abstractNum>
  <w:abstractNum w:abstractNumId="38" w15:restartNumberingAfterBreak="0">
    <w:nsid w:val="37C00D41"/>
    <w:multiLevelType w:val="multilevel"/>
    <w:tmpl w:val="3746C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043798"/>
    <w:multiLevelType w:val="multilevel"/>
    <w:tmpl w:val="E168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C3C9B09"/>
    <w:multiLevelType w:val="hybridMultilevel"/>
    <w:tmpl w:val="6DC477CE"/>
    <w:lvl w:ilvl="0" w:tplc="B5FC264C">
      <w:start w:val="1"/>
      <w:numFmt w:val="lowerLetter"/>
      <w:lvlText w:val="%1."/>
      <w:lvlJc w:val="left"/>
      <w:pPr>
        <w:ind w:left="720" w:hanging="360"/>
      </w:pPr>
    </w:lvl>
    <w:lvl w:ilvl="1" w:tplc="BD46B87A">
      <w:start w:val="1"/>
      <w:numFmt w:val="lowerLetter"/>
      <w:lvlText w:val="%2."/>
      <w:lvlJc w:val="left"/>
      <w:pPr>
        <w:ind w:left="1440" w:hanging="360"/>
      </w:pPr>
    </w:lvl>
    <w:lvl w:ilvl="2" w:tplc="A868360C">
      <w:start w:val="1"/>
      <w:numFmt w:val="lowerRoman"/>
      <w:lvlText w:val="%3."/>
      <w:lvlJc w:val="right"/>
      <w:pPr>
        <w:ind w:left="2160" w:hanging="180"/>
      </w:pPr>
    </w:lvl>
    <w:lvl w:ilvl="3" w:tplc="FB56DCF6">
      <w:start w:val="1"/>
      <w:numFmt w:val="decimal"/>
      <w:lvlText w:val="%4."/>
      <w:lvlJc w:val="left"/>
      <w:pPr>
        <w:ind w:left="2880" w:hanging="360"/>
      </w:pPr>
    </w:lvl>
    <w:lvl w:ilvl="4" w:tplc="7B841D58">
      <w:start w:val="1"/>
      <w:numFmt w:val="lowerLetter"/>
      <w:lvlText w:val="%5."/>
      <w:lvlJc w:val="left"/>
      <w:pPr>
        <w:ind w:left="3600" w:hanging="360"/>
      </w:pPr>
    </w:lvl>
    <w:lvl w:ilvl="5" w:tplc="142ADC32">
      <w:start w:val="1"/>
      <w:numFmt w:val="lowerRoman"/>
      <w:lvlText w:val="%6."/>
      <w:lvlJc w:val="right"/>
      <w:pPr>
        <w:ind w:left="4320" w:hanging="180"/>
      </w:pPr>
    </w:lvl>
    <w:lvl w:ilvl="6" w:tplc="E902B8FA">
      <w:start w:val="1"/>
      <w:numFmt w:val="decimal"/>
      <w:lvlText w:val="%7."/>
      <w:lvlJc w:val="left"/>
      <w:pPr>
        <w:ind w:left="5040" w:hanging="360"/>
      </w:pPr>
    </w:lvl>
    <w:lvl w:ilvl="7" w:tplc="E3561476">
      <w:start w:val="1"/>
      <w:numFmt w:val="lowerLetter"/>
      <w:lvlText w:val="%8."/>
      <w:lvlJc w:val="left"/>
      <w:pPr>
        <w:ind w:left="5760" w:hanging="360"/>
      </w:pPr>
    </w:lvl>
    <w:lvl w:ilvl="8" w:tplc="74B6FE66">
      <w:start w:val="1"/>
      <w:numFmt w:val="lowerRoman"/>
      <w:lvlText w:val="%9."/>
      <w:lvlJc w:val="right"/>
      <w:pPr>
        <w:ind w:left="6480" w:hanging="180"/>
      </w:pPr>
    </w:lvl>
  </w:abstractNum>
  <w:abstractNum w:abstractNumId="41" w15:restartNumberingAfterBreak="0">
    <w:nsid w:val="3D773D0E"/>
    <w:multiLevelType w:val="hybridMultilevel"/>
    <w:tmpl w:val="F3A2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2604FB"/>
    <w:multiLevelType w:val="multilevel"/>
    <w:tmpl w:val="7242E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5A4D7F"/>
    <w:multiLevelType w:val="multilevel"/>
    <w:tmpl w:val="741261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455B6A0B"/>
    <w:multiLevelType w:val="multilevel"/>
    <w:tmpl w:val="0D26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6486DE4"/>
    <w:multiLevelType w:val="multilevel"/>
    <w:tmpl w:val="0CFC8E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466E3BDE"/>
    <w:multiLevelType w:val="multilevel"/>
    <w:tmpl w:val="039E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7537AF1"/>
    <w:multiLevelType w:val="multilevel"/>
    <w:tmpl w:val="69B6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7A95B3D"/>
    <w:multiLevelType w:val="multilevel"/>
    <w:tmpl w:val="F706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7B94A7E"/>
    <w:multiLevelType w:val="multilevel"/>
    <w:tmpl w:val="349E1D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5F74AF"/>
    <w:multiLevelType w:val="multilevel"/>
    <w:tmpl w:val="614A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BE9615F"/>
    <w:multiLevelType w:val="multilevel"/>
    <w:tmpl w:val="8DDE22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4C797553"/>
    <w:multiLevelType w:val="multilevel"/>
    <w:tmpl w:val="6076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CF21F42"/>
    <w:multiLevelType w:val="multilevel"/>
    <w:tmpl w:val="AA82E8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4E333BD7"/>
    <w:multiLevelType w:val="multilevel"/>
    <w:tmpl w:val="E1A4DE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53E415FD"/>
    <w:multiLevelType w:val="multilevel"/>
    <w:tmpl w:val="93E6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43A697C"/>
    <w:multiLevelType w:val="multilevel"/>
    <w:tmpl w:val="164A7E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54545E8E"/>
    <w:multiLevelType w:val="hybridMultilevel"/>
    <w:tmpl w:val="6E6C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240C58"/>
    <w:multiLevelType w:val="multilevel"/>
    <w:tmpl w:val="9F7CC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650AE1"/>
    <w:multiLevelType w:val="multilevel"/>
    <w:tmpl w:val="F272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91308ED"/>
    <w:multiLevelType w:val="multilevel"/>
    <w:tmpl w:val="3B7EBE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59FD1024"/>
    <w:multiLevelType w:val="multilevel"/>
    <w:tmpl w:val="D0FA99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5B256754"/>
    <w:multiLevelType w:val="multilevel"/>
    <w:tmpl w:val="B5529C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C433885"/>
    <w:multiLevelType w:val="multilevel"/>
    <w:tmpl w:val="2B8A93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5C8B0FFF"/>
    <w:multiLevelType w:val="multilevel"/>
    <w:tmpl w:val="B350855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5DA66CC3"/>
    <w:multiLevelType w:val="multilevel"/>
    <w:tmpl w:val="9926B1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EF651DC"/>
    <w:multiLevelType w:val="multilevel"/>
    <w:tmpl w:val="507645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5F422F67"/>
    <w:multiLevelType w:val="multilevel"/>
    <w:tmpl w:val="9C9809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3228E1"/>
    <w:multiLevelType w:val="multilevel"/>
    <w:tmpl w:val="F25C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0E33E17"/>
    <w:multiLevelType w:val="hybridMultilevel"/>
    <w:tmpl w:val="6B50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703295"/>
    <w:multiLevelType w:val="hybridMultilevel"/>
    <w:tmpl w:val="673C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3B48D4"/>
    <w:multiLevelType w:val="hybridMultilevel"/>
    <w:tmpl w:val="3F22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6895F0"/>
    <w:multiLevelType w:val="hybridMultilevel"/>
    <w:tmpl w:val="A9443314"/>
    <w:lvl w:ilvl="0" w:tplc="01186FB0">
      <w:start w:val="1"/>
      <w:numFmt w:val="lowerLetter"/>
      <w:lvlText w:val="%1."/>
      <w:lvlJc w:val="left"/>
      <w:pPr>
        <w:ind w:left="720" w:hanging="360"/>
      </w:pPr>
    </w:lvl>
    <w:lvl w:ilvl="1" w:tplc="2C925610">
      <w:start w:val="1"/>
      <w:numFmt w:val="lowerLetter"/>
      <w:lvlText w:val="%2."/>
      <w:lvlJc w:val="left"/>
      <w:pPr>
        <w:ind w:left="1440" w:hanging="360"/>
      </w:pPr>
    </w:lvl>
    <w:lvl w:ilvl="2" w:tplc="15443038">
      <w:start w:val="1"/>
      <w:numFmt w:val="lowerRoman"/>
      <w:lvlText w:val="%3."/>
      <w:lvlJc w:val="right"/>
      <w:pPr>
        <w:ind w:left="2160" w:hanging="180"/>
      </w:pPr>
    </w:lvl>
    <w:lvl w:ilvl="3" w:tplc="35F69C34">
      <w:start w:val="1"/>
      <w:numFmt w:val="decimal"/>
      <w:lvlText w:val="%4."/>
      <w:lvlJc w:val="left"/>
      <w:pPr>
        <w:ind w:left="2880" w:hanging="360"/>
      </w:pPr>
    </w:lvl>
    <w:lvl w:ilvl="4" w:tplc="0974E286">
      <w:start w:val="1"/>
      <w:numFmt w:val="lowerLetter"/>
      <w:lvlText w:val="%5."/>
      <w:lvlJc w:val="left"/>
      <w:pPr>
        <w:ind w:left="3600" w:hanging="360"/>
      </w:pPr>
    </w:lvl>
    <w:lvl w:ilvl="5" w:tplc="B85AF134">
      <w:start w:val="1"/>
      <w:numFmt w:val="lowerRoman"/>
      <w:lvlText w:val="%6."/>
      <w:lvlJc w:val="right"/>
      <w:pPr>
        <w:ind w:left="4320" w:hanging="180"/>
      </w:pPr>
    </w:lvl>
    <w:lvl w:ilvl="6" w:tplc="1AF48CC2">
      <w:start w:val="1"/>
      <w:numFmt w:val="decimal"/>
      <w:lvlText w:val="%7."/>
      <w:lvlJc w:val="left"/>
      <w:pPr>
        <w:ind w:left="5040" w:hanging="360"/>
      </w:pPr>
    </w:lvl>
    <w:lvl w:ilvl="7" w:tplc="81C83E96">
      <w:start w:val="1"/>
      <w:numFmt w:val="lowerLetter"/>
      <w:lvlText w:val="%8."/>
      <w:lvlJc w:val="left"/>
      <w:pPr>
        <w:ind w:left="5760" w:hanging="360"/>
      </w:pPr>
    </w:lvl>
    <w:lvl w:ilvl="8" w:tplc="5AACE640">
      <w:start w:val="1"/>
      <w:numFmt w:val="lowerRoman"/>
      <w:lvlText w:val="%9."/>
      <w:lvlJc w:val="right"/>
      <w:pPr>
        <w:ind w:left="6480" w:hanging="180"/>
      </w:pPr>
    </w:lvl>
  </w:abstractNum>
  <w:abstractNum w:abstractNumId="73" w15:restartNumberingAfterBreak="0">
    <w:nsid w:val="6B946188"/>
    <w:multiLevelType w:val="multilevel"/>
    <w:tmpl w:val="F678F5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6BD811E7"/>
    <w:multiLevelType w:val="multilevel"/>
    <w:tmpl w:val="E14C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D7312E9"/>
    <w:multiLevelType w:val="multilevel"/>
    <w:tmpl w:val="5046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D966E33"/>
    <w:multiLevelType w:val="multilevel"/>
    <w:tmpl w:val="E99CAA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FD80420"/>
    <w:multiLevelType w:val="multilevel"/>
    <w:tmpl w:val="C736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437279C"/>
    <w:multiLevelType w:val="multilevel"/>
    <w:tmpl w:val="82F4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54B013F"/>
    <w:multiLevelType w:val="multilevel"/>
    <w:tmpl w:val="0362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A5A1200"/>
    <w:multiLevelType w:val="multilevel"/>
    <w:tmpl w:val="6B4C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AD335C1"/>
    <w:multiLevelType w:val="multilevel"/>
    <w:tmpl w:val="E6B076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B0E14AE"/>
    <w:multiLevelType w:val="multilevel"/>
    <w:tmpl w:val="0512D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7E7C3673"/>
    <w:multiLevelType w:val="hybridMultilevel"/>
    <w:tmpl w:val="2AB2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547183">
    <w:abstractNumId w:val="3"/>
  </w:num>
  <w:num w:numId="2" w16cid:durableId="2111006375">
    <w:abstractNumId w:val="27"/>
  </w:num>
  <w:num w:numId="3" w16cid:durableId="138964396">
    <w:abstractNumId w:val="13"/>
  </w:num>
  <w:num w:numId="4" w16cid:durableId="1138182488">
    <w:abstractNumId w:val="32"/>
  </w:num>
  <w:num w:numId="5" w16cid:durableId="54403392">
    <w:abstractNumId w:val="19"/>
  </w:num>
  <w:num w:numId="6" w16cid:durableId="1781408748">
    <w:abstractNumId w:val="72"/>
  </w:num>
  <w:num w:numId="7" w16cid:durableId="1437947670">
    <w:abstractNumId w:val="14"/>
  </w:num>
  <w:num w:numId="8" w16cid:durableId="1792627570">
    <w:abstractNumId w:val="37"/>
  </w:num>
  <w:num w:numId="9" w16cid:durableId="1868718957">
    <w:abstractNumId w:val="0"/>
  </w:num>
  <w:num w:numId="10" w16cid:durableId="1567908510">
    <w:abstractNumId w:val="40"/>
  </w:num>
  <w:num w:numId="11" w16cid:durableId="1008292370">
    <w:abstractNumId w:val="44"/>
  </w:num>
  <w:num w:numId="12" w16cid:durableId="1707295147">
    <w:abstractNumId w:val="52"/>
  </w:num>
  <w:num w:numId="13" w16cid:durableId="284383847">
    <w:abstractNumId w:val="79"/>
  </w:num>
  <w:num w:numId="14" w16cid:durableId="763189109">
    <w:abstractNumId w:val="82"/>
  </w:num>
  <w:num w:numId="15" w16cid:durableId="2120710961">
    <w:abstractNumId w:val="61"/>
  </w:num>
  <w:num w:numId="16" w16cid:durableId="185683409">
    <w:abstractNumId w:val="60"/>
  </w:num>
  <w:num w:numId="17" w16cid:durableId="1534221328">
    <w:abstractNumId w:val="12"/>
  </w:num>
  <w:num w:numId="18" w16cid:durableId="307713688">
    <w:abstractNumId w:val="4"/>
  </w:num>
  <w:num w:numId="19" w16cid:durableId="1042705536">
    <w:abstractNumId w:val="66"/>
  </w:num>
  <w:num w:numId="20" w16cid:durableId="711199843">
    <w:abstractNumId w:val="43"/>
  </w:num>
  <w:num w:numId="21" w16cid:durableId="1739473335">
    <w:abstractNumId w:val="64"/>
  </w:num>
  <w:num w:numId="22" w16cid:durableId="328559310">
    <w:abstractNumId w:val="46"/>
  </w:num>
  <w:num w:numId="23" w16cid:durableId="996153801">
    <w:abstractNumId w:val="38"/>
  </w:num>
  <w:num w:numId="24" w16cid:durableId="818232157">
    <w:abstractNumId w:val="76"/>
  </w:num>
  <w:num w:numId="25" w16cid:durableId="63260875">
    <w:abstractNumId w:val="25"/>
  </w:num>
  <w:num w:numId="26" w16cid:durableId="545456412">
    <w:abstractNumId w:val="65"/>
  </w:num>
  <w:num w:numId="27" w16cid:durableId="1671366371">
    <w:abstractNumId w:val="30"/>
  </w:num>
  <w:num w:numId="28" w16cid:durableId="630091612">
    <w:abstractNumId w:val="74"/>
  </w:num>
  <w:num w:numId="29" w16cid:durableId="905645218">
    <w:abstractNumId w:val="73"/>
  </w:num>
  <w:num w:numId="30" w16cid:durableId="1702514126">
    <w:abstractNumId w:val="48"/>
  </w:num>
  <w:num w:numId="31" w16cid:durableId="79062009">
    <w:abstractNumId w:val="34"/>
  </w:num>
  <w:num w:numId="32" w16cid:durableId="196090522">
    <w:abstractNumId w:val="18"/>
  </w:num>
  <w:num w:numId="33" w16cid:durableId="751044248">
    <w:abstractNumId w:val="50"/>
  </w:num>
  <w:num w:numId="34" w16cid:durableId="760682794">
    <w:abstractNumId w:val="31"/>
  </w:num>
  <w:num w:numId="35" w16cid:durableId="2104493021">
    <w:abstractNumId w:val="11"/>
  </w:num>
  <w:num w:numId="36" w16cid:durableId="938608210">
    <w:abstractNumId w:val="77"/>
  </w:num>
  <w:num w:numId="37" w16cid:durableId="742870491">
    <w:abstractNumId w:val="17"/>
  </w:num>
  <w:num w:numId="38" w16cid:durableId="544831683">
    <w:abstractNumId w:val="21"/>
  </w:num>
  <w:num w:numId="39" w16cid:durableId="485164914">
    <w:abstractNumId w:val="29"/>
  </w:num>
  <w:num w:numId="40" w16cid:durableId="132258639">
    <w:abstractNumId w:val="59"/>
  </w:num>
  <w:num w:numId="41" w16cid:durableId="1719477689">
    <w:abstractNumId w:val="56"/>
  </w:num>
  <w:num w:numId="42" w16cid:durableId="908229632">
    <w:abstractNumId w:val="62"/>
  </w:num>
  <w:num w:numId="43" w16cid:durableId="2021396902">
    <w:abstractNumId w:val="54"/>
  </w:num>
  <w:num w:numId="44" w16cid:durableId="11340965">
    <w:abstractNumId w:val="51"/>
  </w:num>
  <w:num w:numId="45" w16cid:durableId="1205823697">
    <w:abstractNumId w:val="45"/>
  </w:num>
  <w:num w:numId="46" w16cid:durableId="1717776861">
    <w:abstractNumId w:val="67"/>
  </w:num>
  <w:num w:numId="47" w16cid:durableId="1331832292">
    <w:abstractNumId w:val="8"/>
  </w:num>
  <w:num w:numId="48" w16cid:durableId="502552006">
    <w:abstractNumId w:val="49"/>
  </w:num>
  <w:num w:numId="49" w16cid:durableId="46416628">
    <w:abstractNumId w:val="58"/>
  </w:num>
  <w:num w:numId="50" w16cid:durableId="489760687">
    <w:abstractNumId w:val="42"/>
  </w:num>
  <w:num w:numId="51" w16cid:durableId="1659571809">
    <w:abstractNumId w:val="7"/>
  </w:num>
  <w:num w:numId="52" w16cid:durableId="1625305430">
    <w:abstractNumId w:val="53"/>
  </w:num>
  <w:num w:numId="53" w16cid:durableId="1657496050">
    <w:abstractNumId w:val="68"/>
  </w:num>
  <w:num w:numId="54" w16cid:durableId="1237668062">
    <w:abstractNumId w:val="55"/>
  </w:num>
  <w:num w:numId="55" w16cid:durableId="2088378153">
    <w:abstractNumId w:val="26"/>
  </w:num>
  <w:num w:numId="56" w16cid:durableId="6559876">
    <w:abstractNumId w:val="28"/>
  </w:num>
  <w:num w:numId="57" w16cid:durableId="140778693">
    <w:abstractNumId w:val="23"/>
  </w:num>
  <w:num w:numId="58" w16cid:durableId="794300727">
    <w:abstractNumId w:val="63"/>
  </w:num>
  <w:num w:numId="59" w16cid:durableId="949432182">
    <w:abstractNumId w:val="33"/>
  </w:num>
  <w:num w:numId="60" w16cid:durableId="1925988115">
    <w:abstractNumId w:val="81"/>
  </w:num>
  <w:num w:numId="61" w16cid:durableId="176312884">
    <w:abstractNumId w:val="1"/>
  </w:num>
  <w:num w:numId="62" w16cid:durableId="161704113">
    <w:abstractNumId w:val="75"/>
  </w:num>
  <w:num w:numId="63" w16cid:durableId="821503333">
    <w:abstractNumId w:val="16"/>
  </w:num>
  <w:num w:numId="64" w16cid:durableId="1199472091">
    <w:abstractNumId w:val="39"/>
  </w:num>
  <w:num w:numId="65" w16cid:durableId="1908884152">
    <w:abstractNumId w:val="10"/>
  </w:num>
  <w:num w:numId="66" w16cid:durableId="613638784">
    <w:abstractNumId w:val="47"/>
  </w:num>
  <w:num w:numId="67" w16cid:durableId="1712534730">
    <w:abstractNumId w:val="6"/>
  </w:num>
  <w:num w:numId="68" w16cid:durableId="850724060">
    <w:abstractNumId w:val="78"/>
  </w:num>
  <w:num w:numId="69" w16cid:durableId="25105772">
    <w:abstractNumId w:val="22"/>
  </w:num>
  <w:num w:numId="70" w16cid:durableId="919830430">
    <w:abstractNumId w:val="80"/>
  </w:num>
  <w:num w:numId="71" w16cid:durableId="1601451555">
    <w:abstractNumId w:val="20"/>
  </w:num>
  <w:num w:numId="72" w16cid:durableId="464584909">
    <w:abstractNumId w:val="24"/>
  </w:num>
  <w:num w:numId="73" w16cid:durableId="113409126">
    <w:abstractNumId w:val="35"/>
  </w:num>
  <w:num w:numId="74" w16cid:durableId="1615089603">
    <w:abstractNumId w:val="41"/>
  </w:num>
  <w:num w:numId="75" w16cid:durableId="581184408">
    <w:abstractNumId w:val="5"/>
  </w:num>
  <w:num w:numId="76" w16cid:durableId="170724208">
    <w:abstractNumId w:val="83"/>
  </w:num>
  <w:num w:numId="77" w16cid:durableId="803893820">
    <w:abstractNumId w:val="36"/>
  </w:num>
  <w:num w:numId="78" w16cid:durableId="1373767080">
    <w:abstractNumId w:val="15"/>
  </w:num>
  <w:num w:numId="79" w16cid:durableId="756756486">
    <w:abstractNumId w:val="9"/>
  </w:num>
  <w:num w:numId="80" w16cid:durableId="1115827021">
    <w:abstractNumId w:val="57"/>
  </w:num>
  <w:num w:numId="81" w16cid:durableId="172690888">
    <w:abstractNumId w:val="70"/>
  </w:num>
  <w:num w:numId="82" w16cid:durableId="1650745542">
    <w:abstractNumId w:val="69"/>
  </w:num>
  <w:num w:numId="83" w16cid:durableId="1438789647">
    <w:abstractNumId w:val="71"/>
  </w:num>
  <w:num w:numId="84" w16cid:durableId="2041129973">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26"/>
    <w:rsid w:val="0000087A"/>
    <w:rsid w:val="00010E0A"/>
    <w:rsid w:val="00014700"/>
    <w:rsid w:val="0001617E"/>
    <w:rsid w:val="00021DBE"/>
    <w:rsid w:val="00035918"/>
    <w:rsid w:val="00036D81"/>
    <w:rsid w:val="0004140C"/>
    <w:rsid w:val="0004218A"/>
    <w:rsid w:val="0004254E"/>
    <w:rsid w:val="000429CF"/>
    <w:rsid w:val="0005248C"/>
    <w:rsid w:val="000557CE"/>
    <w:rsid w:val="00061688"/>
    <w:rsid w:val="00062F0B"/>
    <w:rsid w:val="00063713"/>
    <w:rsid w:val="0006694D"/>
    <w:rsid w:val="00071489"/>
    <w:rsid w:val="00074714"/>
    <w:rsid w:val="00075FBE"/>
    <w:rsid w:val="00085122"/>
    <w:rsid w:val="000875AD"/>
    <w:rsid w:val="0009001D"/>
    <w:rsid w:val="000946C2"/>
    <w:rsid w:val="00097361"/>
    <w:rsid w:val="00097830"/>
    <w:rsid w:val="000A1067"/>
    <w:rsid w:val="000A3C7B"/>
    <w:rsid w:val="000A60EA"/>
    <w:rsid w:val="000B0177"/>
    <w:rsid w:val="000B7E5B"/>
    <w:rsid w:val="000C02DF"/>
    <w:rsid w:val="000C0425"/>
    <w:rsid w:val="000C4B53"/>
    <w:rsid w:val="000C5E5A"/>
    <w:rsid w:val="000D1339"/>
    <w:rsid w:val="000D1A41"/>
    <w:rsid w:val="000D3D52"/>
    <w:rsid w:val="000D6184"/>
    <w:rsid w:val="000E21C6"/>
    <w:rsid w:val="000E5682"/>
    <w:rsid w:val="000F4AFB"/>
    <w:rsid w:val="000F68B1"/>
    <w:rsid w:val="000F6D1F"/>
    <w:rsid w:val="00101725"/>
    <w:rsid w:val="0010202C"/>
    <w:rsid w:val="00103EA0"/>
    <w:rsid w:val="00117F65"/>
    <w:rsid w:val="0012243B"/>
    <w:rsid w:val="00124D07"/>
    <w:rsid w:val="00126777"/>
    <w:rsid w:val="00136211"/>
    <w:rsid w:val="00136965"/>
    <w:rsid w:val="00136B87"/>
    <w:rsid w:val="00137531"/>
    <w:rsid w:val="00142B81"/>
    <w:rsid w:val="001443AC"/>
    <w:rsid w:val="0015596F"/>
    <w:rsid w:val="0016095C"/>
    <w:rsid w:val="00162DB2"/>
    <w:rsid w:val="00165701"/>
    <w:rsid w:val="00173862"/>
    <w:rsid w:val="001836B7"/>
    <w:rsid w:val="00184E63"/>
    <w:rsid w:val="00187EB7"/>
    <w:rsid w:val="0019031A"/>
    <w:rsid w:val="00196C03"/>
    <w:rsid w:val="001A19E4"/>
    <w:rsid w:val="001A2525"/>
    <w:rsid w:val="001A2A77"/>
    <w:rsid w:val="001B000A"/>
    <w:rsid w:val="001B01C2"/>
    <w:rsid w:val="001B6A40"/>
    <w:rsid w:val="001C7A7E"/>
    <w:rsid w:val="001D0092"/>
    <w:rsid w:val="001D0F9D"/>
    <w:rsid w:val="001D176F"/>
    <w:rsid w:val="001D3053"/>
    <w:rsid w:val="001D42A6"/>
    <w:rsid w:val="001D72D5"/>
    <w:rsid w:val="001E6485"/>
    <w:rsid w:val="001F085A"/>
    <w:rsid w:val="002000CB"/>
    <w:rsid w:val="002009DB"/>
    <w:rsid w:val="002037C0"/>
    <w:rsid w:val="00205B39"/>
    <w:rsid w:val="00211484"/>
    <w:rsid w:val="00217008"/>
    <w:rsid w:val="00222A3A"/>
    <w:rsid w:val="00223493"/>
    <w:rsid w:val="002248D5"/>
    <w:rsid w:val="002479BA"/>
    <w:rsid w:val="002624F7"/>
    <w:rsid w:val="00262CFE"/>
    <w:rsid w:val="00262D64"/>
    <w:rsid w:val="0026393B"/>
    <w:rsid w:val="00264EAA"/>
    <w:rsid w:val="00272E06"/>
    <w:rsid w:val="002805D8"/>
    <w:rsid w:val="00281A5D"/>
    <w:rsid w:val="00282B7E"/>
    <w:rsid w:val="00284563"/>
    <w:rsid w:val="002864C7"/>
    <w:rsid w:val="0028757A"/>
    <w:rsid w:val="002876C7"/>
    <w:rsid w:val="002905B1"/>
    <w:rsid w:val="002971CA"/>
    <w:rsid w:val="002A53AB"/>
    <w:rsid w:val="002A77F2"/>
    <w:rsid w:val="002B3A7F"/>
    <w:rsid w:val="002B74F7"/>
    <w:rsid w:val="002C7960"/>
    <w:rsid w:val="002F3A6E"/>
    <w:rsid w:val="002F7FCA"/>
    <w:rsid w:val="00305FF2"/>
    <w:rsid w:val="003123C1"/>
    <w:rsid w:val="00315131"/>
    <w:rsid w:val="00322670"/>
    <w:rsid w:val="003226F3"/>
    <w:rsid w:val="00323C80"/>
    <w:rsid w:val="00341560"/>
    <w:rsid w:val="003443BA"/>
    <w:rsid w:val="00345396"/>
    <w:rsid w:val="0034599C"/>
    <w:rsid w:val="003522D7"/>
    <w:rsid w:val="003570E8"/>
    <w:rsid w:val="0036013E"/>
    <w:rsid w:val="00363843"/>
    <w:rsid w:val="00370750"/>
    <w:rsid w:val="00370F73"/>
    <w:rsid w:val="00382B40"/>
    <w:rsid w:val="00383754"/>
    <w:rsid w:val="0038759D"/>
    <w:rsid w:val="00394878"/>
    <w:rsid w:val="003A0F1F"/>
    <w:rsid w:val="003A2148"/>
    <w:rsid w:val="003A5A20"/>
    <w:rsid w:val="003A6487"/>
    <w:rsid w:val="003B3B3C"/>
    <w:rsid w:val="003C2EE3"/>
    <w:rsid w:val="003C6579"/>
    <w:rsid w:val="003E4829"/>
    <w:rsid w:val="003E50AC"/>
    <w:rsid w:val="003E55AC"/>
    <w:rsid w:val="003E78A0"/>
    <w:rsid w:val="003F0C07"/>
    <w:rsid w:val="00401915"/>
    <w:rsid w:val="004024B8"/>
    <w:rsid w:val="00404B07"/>
    <w:rsid w:val="00412D8C"/>
    <w:rsid w:val="0041615F"/>
    <w:rsid w:val="00416821"/>
    <w:rsid w:val="004178BA"/>
    <w:rsid w:val="00425A95"/>
    <w:rsid w:val="00425DD8"/>
    <w:rsid w:val="00426BCD"/>
    <w:rsid w:val="00447172"/>
    <w:rsid w:val="00447753"/>
    <w:rsid w:val="004511AD"/>
    <w:rsid w:val="00451548"/>
    <w:rsid w:val="00451985"/>
    <w:rsid w:val="004551C2"/>
    <w:rsid w:val="004553EC"/>
    <w:rsid w:val="0045605A"/>
    <w:rsid w:val="00462D83"/>
    <w:rsid w:val="004706D2"/>
    <w:rsid w:val="00470727"/>
    <w:rsid w:val="004713BB"/>
    <w:rsid w:val="0048291D"/>
    <w:rsid w:val="0048437E"/>
    <w:rsid w:val="00490118"/>
    <w:rsid w:val="004933D9"/>
    <w:rsid w:val="004933EA"/>
    <w:rsid w:val="004934A6"/>
    <w:rsid w:val="004971BE"/>
    <w:rsid w:val="004A3000"/>
    <w:rsid w:val="004A46D2"/>
    <w:rsid w:val="004B32C5"/>
    <w:rsid w:val="004C1440"/>
    <w:rsid w:val="004D04C9"/>
    <w:rsid w:val="004E01B4"/>
    <w:rsid w:val="004E1683"/>
    <w:rsid w:val="004F0D88"/>
    <w:rsid w:val="004F4117"/>
    <w:rsid w:val="00500E71"/>
    <w:rsid w:val="0050195B"/>
    <w:rsid w:val="00525ECE"/>
    <w:rsid w:val="005277E4"/>
    <w:rsid w:val="0053616A"/>
    <w:rsid w:val="005416C2"/>
    <w:rsid w:val="00550937"/>
    <w:rsid w:val="00567152"/>
    <w:rsid w:val="00567658"/>
    <w:rsid w:val="00574309"/>
    <w:rsid w:val="00577FF2"/>
    <w:rsid w:val="0058091B"/>
    <w:rsid w:val="005850EB"/>
    <w:rsid w:val="00590B0A"/>
    <w:rsid w:val="00594ADA"/>
    <w:rsid w:val="00594D4F"/>
    <w:rsid w:val="00596CD8"/>
    <w:rsid w:val="005A567A"/>
    <w:rsid w:val="005B238F"/>
    <w:rsid w:val="005D0F8D"/>
    <w:rsid w:val="005D6840"/>
    <w:rsid w:val="005E5317"/>
    <w:rsid w:val="005F21E4"/>
    <w:rsid w:val="005F220F"/>
    <w:rsid w:val="005F393E"/>
    <w:rsid w:val="005F799E"/>
    <w:rsid w:val="005F7C89"/>
    <w:rsid w:val="00601399"/>
    <w:rsid w:val="006168F2"/>
    <w:rsid w:val="00621BB9"/>
    <w:rsid w:val="00626656"/>
    <w:rsid w:val="00627A24"/>
    <w:rsid w:val="00640388"/>
    <w:rsid w:val="00652DCE"/>
    <w:rsid w:val="00657CF6"/>
    <w:rsid w:val="006607C0"/>
    <w:rsid w:val="006621F6"/>
    <w:rsid w:val="006623B9"/>
    <w:rsid w:val="00662C4A"/>
    <w:rsid w:val="00663FA3"/>
    <w:rsid w:val="00670AFE"/>
    <w:rsid w:val="0067684E"/>
    <w:rsid w:val="006844C5"/>
    <w:rsid w:val="00693D92"/>
    <w:rsid w:val="00694267"/>
    <w:rsid w:val="00697C71"/>
    <w:rsid w:val="006A2253"/>
    <w:rsid w:val="006A26BF"/>
    <w:rsid w:val="006B2A1C"/>
    <w:rsid w:val="006B440C"/>
    <w:rsid w:val="006C206F"/>
    <w:rsid w:val="006C5372"/>
    <w:rsid w:val="006C58BA"/>
    <w:rsid w:val="006E0E18"/>
    <w:rsid w:val="006E0F54"/>
    <w:rsid w:val="006E218B"/>
    <w:rsid w:val="006E49DA"/>
    <w:rsid w:val="007006CA"/>
    <w:rsid w:val="00705898"/>
    <w:rsid w:val="00713E19"/>
    <w:rsid w:val="007177ED"/>
    <w:rsid w:val="00724346"/>
    <w:rsid w:val="00727BDB"/>
    <w:rsid w:val="00731F89"/>
    <w:rsid w:val="007402D4"/>
    <w:rsid w:val="00740B81"/>
    <w:rsid w:val="007423BC"/>
    <w:rsid w:val="00752F65"/>
    <w:rsid w:val="00754A72"/>
    <w:rsid w:val="00755C4C"/>
    <w:rsid w:val="00764478"/>
    <w:rsid w:val="00767A2C"/>
    <w:rsid w:val="00770DDB"/>
    <w:rsid w:val="00772A6B"/>
    <w:rsid w:val="0077771C"/>
    <w:rsid w:val="007828F3"/>
    <w:rsid w:val="00784BE2"/>
    <w:rsid w:val="007858EE"/>
    <w:rsid w:val="007859B2"/>
    <w:rsid w:val="00795B6F"/>
    <w:rsid w:val="007960BE"/>
    <w:rsid w:val="007A063D"/>
    <w:rsid w:val="007A11B9"/>
    <w:rsid w:val="007A65F9"/>
    <w:rsid w:val="007B1E5C"/>
    <w:rsid w:val="007B6BE4"/>
    <w:rsid w:val="007C7914"/>
    <w:rsid w:val="007D15D5"/>
    <w:rsid w:val="007D3A5B"/>
    <w:rsid w:val="007D43EB"/>
    <w:rsid w:val="007D4BDE"/>
    <w:rsid w:val="007E2FAF"/>
    <w:rsid w:val="007E5347"/>
    <w:rsid w:val="007F08BE"/>
    <w:rsid w:val="007F4087"/>
    <w:rsid w:val="00800898"/>
    <w:rsid w:val="00811D68"/>
    <w:rsid w:val="008122BA"/>
    <w:rsid w:val="00813998"/>
    <w:rsid w:val="008141E6"/>
    <w:rsid w:val="0082016C"/>
    <w:rsid w:val="00833B7C"/>
    <w:rsid w:val="00834D60"/>
    <w:rsid w:val="008435CA"/>
    <w:rsid w:val="00843B73"/>
    <w:rsid w:val="00843BC0"/>
    <w:rsid w:val="00853722"/>
    <w:rsid w:val="00854C71"/>
    <w:rsid w:val="00857A1B"/>
    <w:rsid w:val="00861D6F"/>
    <w:rsid w:val="0086289F"/>
    <w:rsid w:val="00863F43"/>
    <w:rsid w:val="008643B6"/>
    <w:rsid w:val="0086747D"/>
    <w:rsid w:val="00867E83"/>
    <w:rsid w:val="00874C57"/>
    <w:rsid w:val="00880F18"/>
    <w:rsid w:val="00882C39"/>
    <w:rsid w:val="008843D2"/>
    <w:rsid w:val="00884C3A"/>
    <w:rsid w:val="008A11C7"/>
    <w:rsid w:val="008A2581"/>
    <w:rsid w:val="008A34D6"/>
    <w:rsid w:val="008B4057"/>
    <w:rsid w:val="008B7361"/>
    <w:rsid w:val="008C0A64"/>
    <w:rsid w:val="008C155D"/>
    <w:rsid w:val="008C3695"/>
    <w:rsid w:val="008C4AF0"/>
    <w:rsid w:val="008D00FD"/>
    <w:rsid w:val="008D102F"/>
    <w:rsid w:val="008D3F01"/>
    <w:rsid w:val="008D7255"/>
    <w:rsid w:val="008E109C"/>
    <w:rsid w:val="008F09C3"/>
    <w:rsid w:val="008F2D10"/>
    <w:rsid w:val="008F2EBA"/>
    <w:rsid w:val="008F7600"/>
    <w:rsid w:val="0090168B"/>
    <w:rsid w:val="0090499D"/>
    <w:rsid w:val="0091021C"/>
    <w:rsid w:val="00911FA8"/>
    <w:rsid w:val="00917ECB"/>
    <w:rsid w:val="009216AA"/>
    <w:rsid w:val="00943B68"/>
    <w:rsid w:val="00947392"/>
    <w:rsid w:val="00953F73"/>
    <w:rsid w:val="00956E1E"/>
    <w:rsid w:val="0096367C"/>
    <w:rsid w:val="00970B65"/>
    <w:rsid w:val="009723DF"/>
    <w:rsid w:val="00980783"/>
    <w:rsid w:val="0098083B"/>
    <w:rsid w:val="009835EE"/>
    <w:rsid w:val="0098471F"/>
    <w:rsid w:val="009863A9"/>
    <w:rsid w:val="00986FA4"/>
    <w:rsid w:val="00987DD7"/>
    <w:rsid w:val="00990ED5"/>
    <w:rsid w:val="00994C44"/>
    <w:rsid w:val="00995582"/>
    <w:rsid w:val="009A0BCF"/>
    <w:rsid w:val="009A355A"/>
    <w:rsid w:val="009A4379"/>
    <w:rsid w:val="009A7480"/>
    <w:rsid w:val="009A7B63"/>
    <w:rsid w:val="009B3395"/>
    <w:rsid w:val="009B49CF"/>
    <w:rsid w:val="009B67AB"/>
    <w:rsid w:val="009C3FD8"/>
    <w:rsid w:val="009C5C9F"/>
    <w:rsid w:val="009D0689"/>
    <w:rsid w:val="009D0A56"/>
    <w:rsid w:val="009D6812"/>
    <w:rsid w:val="009E087E"/>
    <w:rsid w:val="009E360A"/>
    <w:rsid w:val="009E3C02"/>
    <w:rsid w:val="009E43C4"/>
    <w:rsid w:val="009F18DC"/>
    <w:rsid w:val="009F2601"/>
    <w:rsid w:val="009F35C3"/>
    <w:rsid w:val="00A00C39"/>
    <w:rsid w:val="00A01CB1"/>
    <w:rsid w:val="00A05C22"/>
    <w:rsid w:val="00A079D2"/>
    <w:rsid w:val="00A07EC1"/>
    <w:rsid w:val="00A10052"/>
    <w:rsid w:val="00A10518"/>
    <w:rsid w:val="00A10F51"/>
    <w:rsid w:val="00A127D6"/>
    <w:rsid w:val="00A20014"/>
    <w:rsid w:val="00A21AA9"/>
    <w:rsid w:val="00A32BF8"/>
    <w:rsid w:val="00A34D99"/>
    <w:rsid w:val="00A37EBA"/>
    <w:rsid w:val="00A4412C"/>
    <w:rsid w:val="00A46F60"/>
    <w:rsid w:val="00A47901"/>
    <w:rsid w:val="00A65D88"/>
    <w:rsid w:val="00A670FD"/>
    <w:rsid w:val="00A76E51"/>
    <w:rsid w:val="00A80245"/>
    <w:rsid w:val="00A85EA3"/>
    <w:rsid w:val="00A86254"/>
    <w:rsid w:val="00A86626"/>
    <w:rsid w:val="00A87A15"/>
    <w:rsid w:val="00A947A3"/>
    <w:rsid w:val="00A97926"/>
    <w:rsid w:val="00AA04C9"/>
    <w:rsid w:val="00AA47FC"/>
    <w:rsid w:val="00AB5B0F"/>
    <w:rsid w:val="00AC1B5E"/>
    <w:rsid w:val="00AC5395"/>
    <w:rsid w:val="00AD1F0C"/>
    <w:rsid w:val="00AD3957"/>
    <w:rsid w:val="00AD4F9C"/>
    <w:rsid w:val="00AE311A"/>
    <w:rsid w:val="00AE3390"/>
    <w:rsid w:val="00AE3760"/>
    <w:rsid w:val="00AE5D3F"/>
    <w:rsid w:val="00AF0DCF"/>
    <w:rsid w:val="00AF18CF"/>
    <w:rsid w:val="00AF5A8A"/>
    <w:rsid w:val="00B06991"/>
    <w:rsid w:val="00B11D5D"/>
    <w:rsid w:val="00B22B15"/>
    <w:rsid w:val="00B23EB3"/>
    <w:rsid w:val="00B24310"/>
    <w:rsid w:val="00B31265"/>
    <w:rsid w:val="00B3205D"/>
    <w:rsid w:val="00B33F61"/>
    <w:rsid w:val="00B363E2"/>
    <w:rsid w:val="00B37DD0"/>
    <w:rsid w:val="00B37DF5"/>
    <w:rsid w:val="00B421C9"/>
    <w:rsid w:val="00B4470B"/>
    <w:rsid w:val="00B51A06"/>
    <w:rsid w:val="00B52D12"/>
    <w:rsid w:val="00B53D03"/>
    <w:rsid w:val="00B6046D"/>
    <w:rsid w:val="00B60AC4"/>
    <w:rsid w:val="00B6413F"/>
    <w:rsid w:val="00B66046"/>
    <w:rsid w:val="00B66CFC"/>
    <w:rsid w:val="00B7087B"/>
    <w:rsid w:val="00B72D99"/>
    <w:rsid w:val="00B77E97"/>
    <w:rsid w:val="00B831ED"/>
    <w:rsid w:val="00B95A9F"/>
    <w:rsid w:val="00B96C9E"/>
    <w:rsid w:val="00BA1C1A"/>
    <w:rsid w:val="00BA273A"/>
    <w:rsid w:val="00BB20B4"/>
    <w:rsid w:val="00BB4A21"/>
    <w:rsid w:val="00BB7391"/>
    <w:rsid w:val="00BC399A"/>
    <w:rsid w:val="00BC490C"/>
    <w:rsid w:val="00BC55F6"/>
    <w:rsid w:val="00BD1D2E"/>
    <w:rsid w:val="00BE025B"/>
    <w:rsid w:val="00BE6FCC"/>
    <w:rsid w:val="00BF1481"/>
    <w:rsid w:val="00BF77F1"/>
    <w:rsid w:val="00C01B02"/>
    <w:rsid w:val="00C0446D"/>
    <w:rsid w:val="00C0481B"/>
    <w:rsid w:val="00C05273"/>
    <w:rsid w:val="00C05E15"/>
    <w:rsid w:val="00C10418"/>
    <w:rsid w:val="00C17412"/>
    <w:rsid w:val="00C17FE4"/>
    <w:rsid w:val="00C21372"/>
    <w:rsid w:val="00C2146A"/>
    <w:rsid w:val="00C26771"/>
    <w:rsid w:val="00C30C44"/>
    <w:rsid w:val="00C31F96"/>
    <w:rsid w:val="00C35F97"/>
    <w:rsid w:val="00C42F58"/>
    <w:rsid w:val="00C46A9B"/>
    <w:rsid w:val="00C520CB"/>
    <w:rsid w:val="00C57F09"/>
    <w:rsid w:val="00C604B2"/>
    <w:rsid w:val="00C60680"/>
    <w:rsid w:val="00C60F59"/>
    <w:rsid w:val="00C64736"/>
    <w:rsid w:val="00C65384"/>
    <w:rsid w:val="00C75AFB"/>
    <w:rsid w:val="00C775FD"/>
    <w:rsid w:val="00C853F7"/>
    <w:rsid w:val="00C8712C"/>
    <w:rsid w:val="00C91688"/>
    <w:rsid w:val="00C91EC0"/>
    <w:rsid w:val="00C92B93"/>
    <w:rsid w:val="00CA1D59"/>
    <w:rsid w:val="00CA4E0A"/>
    <w:rsid w:val="00CC107D"/>
    <w:rsid w:val="00CC5A8C"/>
    <w:rsid w:val="00CC5DE5"/>
    <w:rsid w:val="00CD1186"/>
    <w:rsid w:val="00CD17D2"/>
    <w:rsid w:val="00CD7012"/>
    <w:rsid w:val="00CE7449"/>
    <w:rsid w:val="00CF47B9"/>
    <w:rsid w:val="00CF5E2B"/>
    <w:rsid w:val="00CF6B95"/>
    <w:rsid w:val="00D00A97"/>
    <w:rsid w:val="00D0146E"/>
    <w:rsid w:val="00D1328D"/>
    <w:rsid w:val="00D16171"/>
    <w:rsid w:val="00D2605A"/>
    <w:rsid w:val="00D407B8"/>
    <w:rsid w:val="00D43E55"/>
    <w:rsid w:val="00D44C43"/>
    <w:rsid w:val="00D51E08"/>
    <w:rsid w:val="00D52DE2"/>
    <w:rsid w:val="00D54400"/>
    <w:rsid w:val="00D55543"/>
    <w:rsid w:val="00D561A4"/>
    <w:rsid w:val="00D744E3"/>
    <w:rsid w:val="00D74F58"/>
    <w:rsid w:val="00D76974"/>
    <w:rsid w:val="00D869B7"/>
    <w:rsid w:val="00D87CBB"/>
    <w:rsid w:val="00D93DEC"/>
    <w:rsid w:val="00D9505B"/>
    <w:rsid w:val="00D96EEC"/>
    <w:rsid w:val="00DA4D38"/>
    <w:rsid w:val="00DB2EC2"/>
    <w:rsid w:val="00DB7E32"/>
    <w:rsid w:val="00DC0B91"/>
    <w:rsid w:val="00DC22DE"/>
    <w:rsid w:val="00DD3AC5"/>
    <w:rsid w:val="00DE4AAE"/>
    <w:rsid w:val="00DF2405"/>
    <w:rsid w:val="00DF3C30"/>
    <w:rsid w:val="00E006B3"/>
    <w:rsid w:val="00E02019"/>
    <w:rsid w:val="00E03E48"/>
    <w:rsid w:val="00E03E79"/>
    <w:rsid w:val="00E0554E"/>
    <w:rsid w:val="00E07821"/>
    <w:rsid w:val="00E15C50"/>
    <w:rsid w:val="00E173DD"/>
    <w:rsid w:val="00E37695"/>
    <w:rsid w:val="00E40899"/>
    <w:rsid w:val="00E42011"/>
    <w:rsid w:val="00E45585"/>
    <w:rsid w:val="00E472A6"/>
    <w:rsid w:val="00E473A9"/>
    <w:rsid w:val="00E5229F"/>
    <w:rsid w:val="00E53BF3"/>
    <w:rsid w:val="00E553F2"/>
    <w:rsid w:val="00E7451C"/>
    <w:rsid w:val="00E76D2B"/>
    <w:rsid w:val="00E81A24"/>
    <w:rsid w:val="00E82103"/>
    <w:rsid w:val="00E87856"/>
    <w:rsid w:val="00E962D0"/>
    <w:rsid w:val="00E97580"/>
    <w:rsid w:val="00EA445C"/>
    <w:rsid w:val="00EB7173"/>
    <w:rsid w:val="00EC7ACC"/>
    <w:rsid w:val="00ED14E9"/>
    <w:rsid w:val="00ED2B6E"/>
    <w:rsid w:val="00EE00F4"/>
    <w:rsid w:val="00EE2E9E"/>
    <w:rsid w:val="00EF30A5"/>
    <w:rsid w:val="00EF6F1E"/>
    <w:rsid w:val="00F017FE"/>
    <w:rsid w:val="00F022CF"/>
    <w:rsid w:val="00F1094A"/>
    <w:rsid w:val="00F12FB3"/>
    <w:rsid w:val="00F158BE"/>
    <w:rsid w:val="00F16BE3"/>
    <w:rsid w:val="00F218EF"/>
    <w:rsid w:val="00F31F7A"/>
    <w:rsid w:val="00F34693"/>
    <w:rsid w:val="00F36E7F"/>
    <w:rsid w:val="00F374BB"/>
    <w:rsid w:val="00F465AA"/>
    <w:rsid w:val="00F4770B"/>
    <w:rsid w:val="00F56256"/>
    <w:rsid w:val="00F56592"/>
    <w:rsid w:val="00F57C2A"/>
    <w:rsid w:val="00F57F5C"/>
    <w:rsid w:val="00F6309B"/>
    <w:rsid w:val="00F6533A"/>
    <w:rsid w:val="00F66879"/>
    <w:rsid w:val="00F66AFD"/>
    <w:rsid w:val="00F70D69"/>
    <w:rsid w:val="00F73E2B"/>
    <w:rsid w:val="00F753BE"/>
    <w:rsid w:val="00F7771B"/>
    <w:rsid w:val="00F8236A"/>
    <w:rsid w:val="00F87EEF"/>
    <w:rsid w:val="00F90547"/>
    <w:rsid w:val="00F91083"/>
    <w:rsid w:val="00F94C6C"/>
    <w:rsid w:val="00FA0370"/>
    <w:rsid w:val="00FA06E1"/>
    <w:rsid w:val="00FA4809"/>
    <w:rsid w:val="00FB1131"/>
    <w:rsid w:val="00FB1558"/>
    <w:rsid w:val="00FB1827"/>
    <w:rsid w:val="00FB1882"/>
    <w:rsid w:val="00FB2109"/>
    <w:rsid w:val="00FB7370"/>
    <w:rsid w:val="00FC1E78"/>
    <w:rsid w:val="00FC5A70"/>
    <w:rsid w:val="00FC6B7B"/>
    <w:rsid w:val="00FD4DB0"/>
    <w:rsid w:val="00FD587F"/>
    <w:rsid w:val="00FD62D9"/>
    <w:rsid w:val="00FD65FB"/>
    <w:rsid w:val="00FD6CCF"/>
    <w:rsid w:val="00FE7A36"/>
    <w:rsid w:val="00FF69B5"/>
    <w:rsid w:val="07D68AEC"/>
    <w:rsid w:val="0E0CD42A"/>
    <w:rsid w:val="12995774"/>
    <w:rsid w:val="12B15671"/>
    <w:rsid w:val="1A9073F1"/>
    <w:rsid w:val="1AC6925E"/>
    <w:rsid w:val="21662357"/>
    <w:rsid w:val="24191063"/>
    <w:rsid w:val="2977167F"/>
    <w:rsid w:val="2CC7D9A3"/>
    <w:rsid w:val="3BB84A9B"/>
    <w:rsid w:val="3DEE8409"/>
    <w:rsid w:val="48E065F4"/>
    <w:rsid w:val="5A081114"/>
    <w:rsid w:val="5EBDB001"/>
    <w:rsid w:val="5EC06A00"/>
    <w:rsid w:val="70449081"/>
    <w:rsid w:val="71AABB52"/>
    <w:rsid w:val="7314A9F3"/>
    <w:rsid w:val="763A2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3391A"/>
  <w15:chartTrackingRefBased/>
  <w15:docId w15:val="{FBA3C483-B1E7-4F66-8AC5-127C1201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62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8662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8662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8662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8662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866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6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6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6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62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8662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8662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8662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8662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866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6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6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626"/>
    <w:rPr>
      <w:rFonts w:eastAsiaTheme="majorEastAsia" w:cstheme="majorBidi"/>
      <w:color w:val="272727" w:themeColor="text1" w:themeTint="D8"/>
    </w:rPr>
  </w:style>
  <w:style w:type="paragraph" w:styleId="Title">
    <w:name w:val="Title"/>
    <w:basedOn w:val="Normal"/>
    <w:next w:val="Normal"/>
    <w:link w:val="TitleChar"/>
    <w:uiPriority w:val="10"/>
    <w:qFormat/>
    <w:rsid w:val="00A866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6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6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6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626"/>
    <w:pPr>
      <w:spacing w:before="160"/>
      <w:jc w:val="center"/>
    </w:pPr>
    <w:rPr>
      <w:i/>
      <w:iCs/>
      <w:color w:val="404040" w:themeColor="text1" w:themeTint="BF"/>
    </w:rPr>
  </w:style>
  <w:style w:type="character" w:customStyle="1" w:styleId="QuoteChar">
    <w:name w:val="Quote Char"/>
    <w:basedOn w:val="DefaultParagraphFont"/>
    <w:link w:val="Quote"/>
    <w:uiPriority w:val="29"/>
    <w:rsid w:val="00A86626"/>
    <w:rPr>
      <w:i/>
      <w:iCs/>
      <w:color w:val="404040" w:themeColor="text1" w:themeTint="BF"/>
    </w:rPr>
  </w:style>
  <w:style w:type="paragraph" w:styleId="ListParagraph">
    <w:name w:val="List Paragraph"/>
    <w:basedOn w:val="Normal"/>
    <w:uiPriority w:val="34"/>
    <w:qFormat/>
    <w:rsid w:val="00A86626"/>
    <w:pPr>
      <w:ind w:left="720"/>
      <w:contextualSpacing/>
    </w:pPr>
  </w:style>
  <w:style w:type="character" w:styleId="IntenseEmphasis">
    <w:name w:val="Intense Emphasis"/>
    <w:basedOn w:val="DefaultParagraphFont"/>
    <w:uiPriority w:val="21"/>
    <w:qFormat/>
    <w:rsid w:val="00A86626"/>
    <w:rPr>
      <w:i/>
      <w:iCs/>
      <w:color w:val="2E74B5" w:themeColor="accent1" w:themeShade="BF"/>
    </w:rPr>
  </w:style>
  <w:style w:type="paragraph" w:styleId="IntenseQuote">
    <w:name w:val="Intense Quote"/>
    <w:basedOn w:val="Normal"/>
    <w:next w:val="Normal"/>
    <w:link w:val="IntenseQuoteChar"/>
    <w:uiPriority w:val="30"/>
    <w:qFormat/>
    <w:rsid w:val="00A8662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86626"/>
    <w:rPr>
      <w:i/>
      <w:iCs/>
      <w:color w:val="2E74B5" w:themeColor="accent1" w:themeShade="BF"/>
    </w:rPr>
  </w:style>
  <w:style w:type="character" w:styleId="IntenseReference">
    <w:name w:val="Intense Reference"/>
    <w:basedOn w:val="DefaultParagraphFont"/>
    <w:uiPriority w:val="32"/>
    <w:qFormat/>
    <w:rsid w:val="00A86626"/>
    <w:rPr>
      <w:b/>
      <w:bCs/>
      <w:smallCaps/>
      <w:color w:val="2E74B5" w:themeColor="accent1" w:themeShade="BF"/>
      <w:spacing w:val="5"/>
    </w:rPr>
  </w:style>
  <w:style w:type="character" w:styleId="Hyperlink">
    <w:name w:val="Hyperlink"/>
    <w:basedOn w:val="DefaultParagraphFont"/>
    <w:uiPriority w:val="99"/>
    <w:unhideWhenUsed/>
    <w:rsid w:val="00A86626"/>
    <w:rPr>
      <w:color w:val="0563C1" w:themeColor="hyperlink"/>
      <w:u w:val="single"/>
    </w:rPr>
  </w:style>
  <w:style w:type="character" w:styleId="UnresolvedMention">
    <w:name w:val="Unresolved Mention"/>
    <w:basedOn w:val="DefaultParagraphFont"/>
    <w:uiPriority w:val="99"/>
    <w:semiHidden/>
    <w:unhideWhenUsed/>
    <w:rsid w:val="00A86626"/>
    <w:rPr>
      <w:color w:val="605E5C"/>
      <w:shd w:val="clear" w:color="auto" w:fill="E1DFDD"/>
    </w:rPr>
  </w:style>
  <w:style w:type="character" w:styleId="FollowedHyperlink">
    <w:name w:val="FollowedHyperlink"/>
    <w:basedOn w:val="DefaultParagraphFont"/>
    <w:uiPriority w:val="99"/>
    <w:semiHidden/>
    <w:unhideWhenUsed/>
    <w:rsid w:val="004934A6"/>
    <w:rPr>
      <w:color w:val="954F72" w:themeColor="followedHyperlink"/>
      <w:u w:val="single"/>
    </w:rPr>
  </w:style>
  <w:style w:type="paragraph" w:styleId="EndnoteText">
    <w:name w:val="endnote text"/>
    <w:basedOn w:val="Normal"/>
    <w:link w:val="EndnoteTextChar"/>
    <w:uiPriority w:val="99"/>
    <w:semiHidden/>
    <w:unhideWhenUsed/>
    <w:rsid w:val="00205B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5B39"/>
    <w:rPr>
      <w:sz w:val="20"/>
      <w:szCs w:val="20"/>
    </w:rPr>
  </w:style>
  <w:style w:type="character" w:styleId="EndnoteReference">
    <w:name w:val="endnote reference"/>
    <w:basedOn w:val="DefaultParagraphFont"/>
    <w:uiPriority w:val="99"/>
    <w:semiHidden/>
    <w:unhideWhenUsed/>
    <w:rsid w:val="00205B39"/>
    <w:rPr>
      <w:vertAlign w:val="superscript"/>
    </w:rPr>
  </w:style>
  <w:style w:type="character" w:styleId="CommentReference">
    <w:name w:val="annotation reference"/>
    <w:basedOn w:val="DefaultParagraphFont"/>
    <w:uiPriority w:val="99"/>
    <w:semiHidden/>
    <w:unhideWhenUsed/>
    <w:rsid w:val="00E45585"/>
    <w:rPr>
      <w:sz w:val="16"/>
      <w:szCs w:val="16"/>
    </w:rPr>
  </w:style>
  <w:style w:type="paragraph" w:styleId="CommentText">
    <w:name w:val="annotation text"/>
    <w:basedOn w:val="Normal"/>
    <w:link w:val="CommentTextChar"/>
    <w:uiPriority w:val="99"/>
    <w:unhideWhenUsed/>
    <w:rsid w:val="00E45585"/>
    <w:pPr>
      <w:spacing w:line="240" w:lineRule="auto"/>
    </w:pPr>
    <w:rPr>
      <w:sz w:val="20"/>
      <w:szCs w:val="20"/>
    </w:rPr>
  </w:style>
  <w:style w:type="character" w:customStyle="1" w:styleId="CommentTextChar">
    <w:name w:val="Comment Text Char"/>
    <w:basedOn w:val="DefaultParagraphFont"/>
    <w:link w:val="CommentText"/>
    <w:uiPriority w:val="99"/>
    <w:rsid w:val="00E45585"/>
    <w:rPr>
      <w:sz w:val="20"/>
      <w:szCs w:val="20"/>
    </w:rPr>
  </w:style>
  <w:style w:type="paragraph" w:styleId="CommentSubject">
    <w:name w:val="annotation subject"/>
    <w:basedOn w:val="CommentText"/>
    <w:next w:val="CommentText"/>
    <w:link w:val="CommentSubjectChar"/>
    <w:uiPriority w:val="99"/>
    <w:semiHidden/>
    <w:unhideWhenUsed/>
    <w:rsid w:val="00E45585"/>
    <w:rPr>
      <w:b/>
      <w:bCs/>
    </w:rPr>
  </w:style>
  <w:style w:type="character" w:customStyle="1" w:styleId="CommentSubjectChar">
    <w:name w:val="Comment Subject Char"/>
    <w:basedOn w:val="CommentTextChar"/>
    <w:link w:val="CommentSubject"/>
    <w:uiPriority w:val="99"/>
    <w:semiHidden/>
    <w:rsid w:val="00E45585"/>
    <w:rPr>
      <w:b/>
      <w:bCs/>
      <w:sz w:val="20"/>
      <w:szCs w:val="20"/>
    </w:rPr>
  </w:style>
  <w:style w:type="paragraph" w:styleId="Revision">
    <w:name w:val="Revision"/>
    <w:hidden/>
    <w:uiPriority w:val="99"/>
    <w:semiHidden/>
    <w:rsid w:val="003F0C07"/>
    <w:pPr>
      <w:spacing w:after="0" w:line="240" w:lineRule="auto"/>
    </w:pPr>
  </w:style>
  <w:style w:type="paragraph" w:styleId="FootnoteText">
    <w:name w:val="footnote text"/>
    <w:basedOn w:val="Normal"/>
    <w:link w:val="FootnoteTextChar"/>
    <w:uiPriority w:val="99"/>
    <w:unhideWhenUsed/>
    <w:rsid w:val="003C6579"/>
    <w:pPr>
      <w:spacing w:after="0" w:line="240" w:lineRule="auto"/>
    </w:pPr>
    <w:rPr>
      <w:rFonts w:ascii="Graphik Regular" w:eastAsia="Graphik Regular" w:hAnsi="Graphik Regular" w:cs="Graphik Regular"/>
      <w:kern w:val="0"/>
      <w:sz w:val="20"/>
      <w:szCs w:val="20"/>
      <w14:ligatures w14:val="none"/>
    </w:rPr>
  </w:style>
  <w:style w:type="character" w:customStyle="1" w:styleId="FootnoteTextChar">
    <w:name w:val="Footnote Text Char"/>
    <w:basedOn w:val="DefaultParagraphFont"/>
    <w:link w:val="FootnoteText"/>
    <w:uiPriority w:val="99"/>
    <w:rsid w:val="003C6579"/>
    <w:rPr>
      <w:rFonts w:ascii="Graphik Regular" w:eastAsia="Graphik Regular" w:hAnsi="Graphik Regular" w:cs="Graphik Regular"/>
      <w:kern w:val="0"/>
      <w:sz w:val="20"/>
      <w:szCs w:val="20"/>
      <w14:ligatures w14:val="none"/>
    </w:rPr>
  </w:style>
  <w:style w:type="character" w:styleId="FootnoteReference">
    <w:name w:val="footnote reference"/>
    <w:basedOn w:val="DefaultParagraphFont"/>
    <w:uiPriority w:val="99"/>
    <w:semiHidden/>
    <w:unhideWhenUsed/>
    <w:rsid w:val="003C6579"/>
    <w:rPr>
      <w:vertAlign w:val="superscript"/>
    </w:rPr>
  </w:style>
  <w:style w:type="paragraph" w:styleId="Header">
    <w:name w:val="header"/>
    <w:basedOn w:val="Normal"/>
    <w:link w:val="HeaderChar"/>
    <w:uiPriority w:val="99"/>
    <w:unhideWhenUsed/>
    <w:rsid w:val="00782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8F3"/>
  </w:style>
  <w:style w:type="paragraph" w:styleId="Footer">
    <w:name w:val="footer"/>
    <w:basedOn w:val="Normal"/>
    <w:link w:val="FooterChar"/>
    <w:uiPriority w:val="99"/>
    <w:unhideWhenUsed/>
    <w:rsid w:val="00782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chs/fastats/leading-causes-of-death.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s://doi.org/10.1001/jama.2018.0158" TargetMode="External"/><Relationship Id="rId2" Type="http://schemas.openxmlformats.org/officeDocument/2006/relationships/hyperlink" Target="https://aspenfood.org/wp-content/uploads/2024/04/Food-is-Medicine-Action-Plan-2024-Final.pdf" TargetMode="External"/><Relationship Id="rId1" Type="http://schemas.openxmlformats.org/officeDocument/2006/relationships/hyperlink" Target="https://odphp.health.gov/sites/default/files/2024-09/Food%20Is%20Medicine%20Landscape%20Summary%20FINAL%20508.pdf" TargetMode="External"/><Relationship Id="rId6" Type="http://schemas.openxmlformats.org/officeDocument/2006/relationships/hyperlink" Target="https://www.jacc.org/doi/10.1016/j.jacc.2023.12.023" TargetMode="External"/><Relationship Id="rId5" Type="http://schemas.openxmlformats.org/officeDocument/2006/relationships/hyperlink" Target="https://www.cdc.gov/chronic-disease/data-research/facts-stats/" TargetMode="External"/><Relationship Id="rId4" Type="http://schemas.openxmlformats.org/officeDocument/2006/relationships/hyperlink" Target="https://www.gao.gov/assets/d215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08FB3-0DB1-4126-9413-D3336C59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3609</Characters>
  <Application>Microsoft Office Word</Application>
  <DocSecurity>0</DocSecurity>
  <Lines>30</Lines>
  <Paragraphs>8</Paragraphs>
  <ScaleCrop>false</ScaleCrop>
  <Company>HLS</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Garfield, Katie</dc:creator>
  <cp:keywords/>
  <dc:description/>
  <cp:lastModifiedBy>Alissa Wassung</cp:lastModifiedBy>
  <cp:revision>6</cp:revision>
  <cp:lastPrinted>2025-09-04T16:47:00Z</cp:lastPrinted>
  <dcterms:created xsi:type="dcterms:W3CDTF">2025-09-04T18:03:00Z</dcterms:created>
  <dcterms:modified xsi:type="dcterms:W3CDTF">2025-09-05T13:16:00Z</dcterms:modified>
</cp:coreProperties>
</file>